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78AE4" w14:textId="0097022D" w:rsidR="00C61C66" w:rsidRPr="00C61C66" w:rsidRDefault="004759E0" w:rsidP="006F2A20">
      <w:pPr>
        <w:autoSpaceDE w:val="0"/>
        <w:autoSpaceDN w:val="0"/>
        <w:bidi/>
        <w:spacing w:after="0" w:line="240" w:lineRule="auto"/>
        <w:rPr>
          <w:rFonts w:ascii="Simplified Arabic" w:eastAsia="Calibri" w:hAnsi="Simplified Arabic" w:cs="Simplified Arabic"/>
          <w:b/>
          <w:bCs/>
          <w:color w:val="FF0000"/>
          <w:sz w:val="32"/>
          <w:szCs w:val="32"/>
          <w:shd w:val="clear" w:color="auto" w:fill="FFFF00"/>
        </w:rPr>
      </w:pPr>
      <w:bookmarkStart w:id="1" w:name="_Hlk33008185"/>
      <w:r w:rsidRPr="00E33FCA">
        <w:rPr>
          <w:rFonts w:ascii="Simplified Arabic" w:eastAsia="Arial" w:hAnsi="Simplified Arabic" w:cs="Simplified Arabic" w:hint="cs"/>
          <w:b/>
          <w:color w:val="000000"/>
          <w:sz w:val="40"/>
          <w:szCs w:val="28"/>
          <w:u w:val="single"/>
          <w:rtl/>
          <w:lang w:bidi="ar-AE"/>
        </w:rPr>
        <w:t>للنشر الفوري</w:t>
      </w:r>
      <w:bookmarkEnd w:id="1"/>
      <w:r w:rsidR="00B347DA" w:rsidRPr="00005928">
        <w:rPr>
          <w:rFonts w:ascii="Simplified Arabic" w:eastAsia="Arial" w:hAnsi="Simplified Arabic" w:cs="Simplified Arabic" w:hint="cs"/>
          <w:bCs/>
          <w:color w:val="000000"/>
          <w:sz w:val="28"/>
          <w:szCs w:val="20"/>
          <w:u w:val="single"/>
        </w:rPr>
        <w:br/>
      </w:r>
    </w:p>
    <w:p w14:paraId="6E5D4B1D" w14:textId="35FC55E1" w:rsidR="00C61C66" w:rsidRPr="00357813" w:rsidRDefault="00C61C66" w:rsidP="00CA653D">
      <w:pPr>
        <w:suppressAutoHyphens/>
        <w:bidi/>
        <w:spacing w:after="0" w:line="240" w:lineRule="auto"/>
        <w:rPr>
          <w:rFonts w:ascii="Simplified Arabic" w:eastAsia="Times New Roman" w:hAnsi="Simplified Arabic" w:cs="Simplified Arabic"/>
          <w:szCs w:val="28"/>
          <w:rtl/>
          <w:lang w:bidi="ar-AE"/>
        </w:rPr>
      </w:pPr>
      <w:bookmarkStart w:id="2" w:name="_GoBack"/>
      <w:r w:rsidRPr="00357813">
        <w:rPr>
          <w:rFonts w:ascii="Simplified Arabic" w:eastAsia="Calibri" w:hAnsi="Simplified Arabic" w:cs="Simplified Arabic"/>
          <w:b/>
          <w:bCs/>
          <w:sz w:val="36"/>
          <w:szCs w:val="36"/>
          <w:rtl/>
          <w:lang w:bidi="ar-AE"/>
        </w:rPr>
        <w:t>فورد موستانج ماك-إي الكهربائية بالكامل و</w:t>
      </w:r>
      <w:r w:rsidRPr="00357813">
        <w:rPr>
          <w:rFonts w:ascii="Simplified Arabic" w:eastAsia="Calibri" w:hAnsi="Simplified Arabic" w:cs="Simplified Arabic"/>
          <w:b/>
          <w:bCs/>
          <w:sz w:val="36"/>
          <w:szCs w:val="36"/>
          <w:lang w:bidi="ar-AE"/>
        </w:rPr>
        <w:t>F-150</w:t>
      </w:r>
      <w:r w:rsidRPr="00357813">
        <w:rPr>
          <w:rFonts w:ascii="Simplified Arabic" w:eastAsia="Calibri" w:hAnsi="Simplified Arabic" w:cs="Simplified Arabic"/>
          <w:b/>
          <w:bCs/>
          <w:sz w:val="36"/>
          <w:szCs w:val="36"/>
          <w:rtl/>
          <w:lang w:bidi="ar-AE"/>
        </w:rPr>
        <w:t xml:space="preserve"> الجديدة كلياً </w:t>
      </w:r>
      <w:r w:rsidR="009E251E" w:rsidRPr="00357813">
        <w:rPr>
          <w:rFonts w:ascii="Simplified Arabic" w:eastAsia="Calibri" w:hAnsi="Simplified Arabic" w:cs="Simplified Arabic"/>
          <w:b/>
          <w:bCs/>
          <w:sz w:val="36"/>
          <w:szCs w:val="36"/>
          <w:rtl/>
          <w:lang w:bidi="ar-AE"/>
        </w:rPr>
        <w:t xml:space="preserve">تحصدان </w:t>
      </w:r>
      <w:r w:rsidR="009E251E" w:rsidRPr="00FD1560">
        <w:rPr>
          <w:rFonts w:ascii="Simplified Arabic" w:eastAsia="Calibri" w:hAnsi="Simplified Arabic" w:cs="Simplified Arabic"/>
          <w:b/>
          <w:bCs/>
          <w:sz w:val="36"/>
          <w:szCs w:val="36"/>
          <w:rtl/>
          <w:lang w:bidi="ar-AE"/>
        </w:rPr>
        <w:t>جائز</w:t>
      </w:r>
      <w:r w:rsidR="00BB4E96" w:rsidRPr="00FD1560">
        <w:rPr>
          <w:rFonts w:ascii="Simplified Arabic" w:eastAsia="Calibri" w:hAnsi="Simplified Arabic" w:cs="Simplified Arabic"/>
          <w:b/>
          <w:bCs/>
          <w:sz w:val="36"/>
          <w:szCs w:val="36"/>
          <w:rtl/>
          <w:lang w:bidi="ar-AE"/>
        </w:rPr>
        <w:t>تي</w:t>
      </w:r>
      <w:r w:rsidR="009E251E" w:rsidRPr="00FD1560">
        <w:rPr>
          <w:rFonts w:ascii="Simplified Arabic" w:eastAsia="Calibri" w:hAnsi="Simplified Arabic" w:cs="Simplified Arabic"/>
          <w:b/>
          <w:bCs/>
          <w:sz w:val="36"/>
          <w:szCs w:val="36"/>
          <w:rtl/>
          <w:lang w:bidi="ar-AE"/>
        </w:rPr>
        <w:t xml:space="preserve"> </w:t>
      </w:r>
      <w:r w:rsidRPr="00FD1560">
        <w:rPr>
          <w:rFonts w:ascii="Simplified Arabic" w:eastAsia="Calibri" w:hAnsi="Simplified Arabic" w:cs="Simplified Arabic"/>
          <w:b/>
          <w:bCs/>
          <w:sz w:val="36"/>
          <w:szCs w:val="36"/>
          <w:rtl/>
          <w:lang w:bidi="ar-AE"/>
        </w:rPr>
        <w:t xml:space="preserve">السيارة الخضراء </w:t>
      </w:r>
      <w:r w:rsidR="00BB4E96" w:rsidRPr="00FD1560">
        <w:rPr>
          <w:rFonts w:ascii="Simplified Arabic" w:eastAsia="Calibri" w:hAnsi="Simplified Arabic" w:cs="Simplified Arabic"/>
          <w:b/>
          <w:bCs/>
          <w:sz w:val="36"/>
          <w:szCs w:val="36"/>
          <w:rtl/>
          <w:lang w:bidi="ar-AE"/>
        </w:rPr>
        <w:t xml:space="preserve">والشاحنة الخضراء </w:t>
      </w:r>
      <w:r w:rsidRPr="00FD1560">
        <w:rPr>
          <w:rFonts w:ascii="Simplified Arabic" w:eastAsia="Calibri" w:hAnsi="Simplified Arabic" w:cs="Simplified Arabic"/>
          <w:b/>
          <w:bCs/>
          <w:sz w:val="36"/>
          <w:szCs w:val="36"/>
          <w:rtl/>
          <w:lang w:bidi="ar-AE"/>
        </w:rPr>
        <w:t>لعام 2021</w:t>
      </w:r>
    </w:p>
    <w:p w14:paraId="0C1796D8" w14:textId="77777777" w:rsidR="00C61C66" w:rsidRPr="00C61C66" w:rsidRDefault="00C61C66" w:rsidP="00C82424">
      <w:pPr>
        <w:suppressAutoHyphens/>
        <w:bidi/>
        <w:spacing w:after="0" w:line="240" w:lineRule="auto"/>
        <w:rPr>
          <w:rFonts w:ascii="Simplified Arabic" w:eastAsia="Calibri" w:hAnsi="Simplified Arabic" w:cs="Simplified Arabic"/>
          <w:sz w:val="32"/>
          <w:szCs w:val="32"/>
          <w:rtl/>
          <w:lang w:bidi="ar-AE"/>
        </w:rPr>
      </w:pPr>
    </w:p>
    <w:p w14:paraId="000280F7" w14:textId="7E2240AF" w:rsidR="00C61C66" w:rsidRPr="00CA653D" w:rsidRDefault="007A73BE" w:rsidP="00C82424">
      <w:pPr>
        <w:suppressAutoHyphens/>
        <w:bidi/>
        <w:spacing w:after="0" w:line="240" w:lineRule="auto"/>
        <w:rPr>
          <w:rFonts w:ascii="Simplified Arabic" w:eastAsia="Calibri" w:hAnsi="Simplified Arabic" w:cs="Simplified Arabic"/>
          <w:b/>
          <w:bCs/>
          <w:sz w:val="28"/>
          <w:szCs w:val="28"/>
          <w:rtl/>
          <w:lang w:bidi="ar-AE"/>
        </w:rPr>
      </w:pPr>
      <w:r w:rsidRPr="0093539E">
        <w:rPr>
          <w:rFonts w:ascii="Simplified Arabic" w:eastAsia="Times New Roman" w:hAnsi="Simplified Arabic" w:cs="Simplified Arabic"/>
          <w:b/>
          <w:bCs/>
          <w:sz w:val="28"/>
          <w:szCs w:val="28"/>
          <w:rtl/>
        </w:rPr>
        <w:t xml:space="preserve">دبي، الإمارات العربية المتحدة، </w:t>
      </w:r>
      <w:r w:rsidR="001932ED">
        <w:rPr>
          <w:rFonts w:ascii="Simplified Arabic" w:eastAsia="Times New Roman" w:hAnsi="Simplified Arabic" w:cs="Simplified Arabic"/>
          <w:b/>
          <w:bCs/>
          <w:sz w:val="28"/>
          <w:szCs w:val="28"/>
          <w:lang w:bidi="ar-AE"/>
        </w:rPr>
        <w:t>22</w:t>
      </w:r>
      <w:r w:rsidRPr="0093539E">
        <w:rPr>
          <w:rFonts w:ascii="Simplified Arabic" w:eastAsia="Times New Roman" w:hAnsi="Simplified Arabic" w:cs="Simplified Arabic"/>
          <w:b/>
          <w:bCs/>
          <w:sz w:val="28"/>
          <w:szCs w:val="28"/>
          <w:rtl/>
          <w:lang w:bidi="ar-AE"/>
        </w:rPr>
        <w:t xml:space="preserve"> نوفمبر 2020</w:t>
      </w:r>
      <w:r w:rsidRPr="0093539E">
        <w:rPr>
          <w:rFonts w:ascii="Simplified Arabic" w:eastAsia="Times New Roman" w:hAnsi="Simplified Arabic" w:cs="Simplified Arabic"/>
          <w:sz w:val="28"/>
          <w:szCs w:val="28"/>
          <w:rtl/>
          <w:lang w:bidi="ar-AE"/>
        </w:rPr>
        <w:t>:</w:t>
      </w:r>
      <w:r w:rsidR="00C61C66" w:rsidRPr="00CA653D">
        <w:rPr>
          <w:rFonts w:ascii="Simplified Arabic" w:eastAsia="Calibri" w:hAnsi="Simplified Arabic" w:cs="Simplified Arabic"/>
          <w:sz w:val="28"/>
          <w:szCs w:val="28"/>
          <w:rtl/>
          <w:lang w:bidi="ar-AE"/>
        </w:rPr>
        <w:t xml:space="preserve"> حصدت سيارة فورد موستانج ماك-إي الكهربائية بالكامل </w:t>
      </w:r>
      <w:r w:rsidR="005C0464" w:rsidRPr="00CA653D">
        <w:rPr>
          <w:rFonts w:ascii="Simplified Arabic" w:eastAsia="Calibri" w:hAnsi="Simplified Arabic" w:cs="Simplified Arabic"/>
          <w:sz w:val="28"/>
          <w:szCs w:val="28"/>
          <w:rtl/>
          <w:lang w:bidi="ar-AE"/>
        </w:rPr>
        <w:t xml:space="preserve">جائزة السيارة الخضراء لعام 2021، ورافقتها في هذا الفوز </w:t>
      </w:r>
      <w:r w:rsidR="00C61C66" w:rsidRPr="00CA653D">
        <w:rPr>
          <w:rFonts w:ascii="Simplified Arabic" w:eastAsia="Calibri" w:hAnsi="Simplified Arabic" w:cs="Simplified Arabic"/>
          <w:sz w:val="28"/>
          <w:szCs w:val="28"/>
          <w:rtl/>
          <w:lang w:bidi="ar-AE"/>
        </w:rPr>
        <w:t xml:space="preserve">شاحنة </w:t>
      </w:r>
      <w:r w:rsidR="00C61C66" w:rsidRPr="00CA653D">
        <w:rPr>
          <w:rFonts w:ascii="Simplified Arabic" w:eastAsia="Calibri" w:hAnsi="Simplified Arabic" w:cs="Simplified Arabic"/>
          <w:sz w:val="28"/>
          <w:szCs w:val="28"/>
          <w:lang w:bidi="ar-AE"/>
        </w:rPr>
        <w:t>F-150</w:t>
      </w:r>
      <w:r w:rsidR="00C61C66" w:rsidRPr="00CA653D">
        <w:rPr>
          <w:rFonts w:ascii="Simplified Arabic" w:eastAsia="Calibri" w:hAnsi="Simplified Arabic" w:cs="Simplified Arabic"/>
          <w:sz w:val="28"/>
          <w:szCs w:val="28"/>
          <w:rtl/>
          <w:lang w:bidi="ar-AE"/>
        </w:rPr>
        <w:t xml:space="preserve"> الجديدة كلياً </w:t>
      </w:r>
      <w:r w:rsidR="005C0464" w:rsidRPr="00CA653D">
        <w:rPr>
          <w:rFonts w:ascii="Simplified Arabic" w:eastAsia="Calibri" w:hAnsi="Simplified Arabic" w:cs="Simplified Arabic"/>
          <w:sz w:val="28"/>
          <w:szCs w:val="28"/>
          <w:rtl/>
          <w:lang w:bidi="ar-AE"/>
        </w:rPr>
        <w:t>التي فازت بدورها بجائزة الشاحنة الخضراء لعام 2021</w:t>
      </w:r>
      <w:r w:rsidR="00C61C66" w:rsidRPr="00CA653D">
        <w:rPr>
          <w:rFonts w:ascii="Simplified Arabic" w:eastAsia="Calibri" w:hAnsi="Simplified Arabic" w:cs="Simplified Arabic"/>
          <w:sz w:val="28"/>
          <w:szCs w:val="28"/>
          <w:rtl/>
          <w:lang w:bidi="ar-AE"/>
        </w:rPr>
        <w:t xml:space="preserve">، وذلك </w:t>
      </w:r>
      <w:r w:rsidR="005C0464" w:rsidRPr="00CA653D">
        <w:rPr>
          <w:rFonts w:ascii="Simplified Arabic" w:eastAsia="Calibri" w:hAnsi="Simplified Arabic" w:cs="Simplified Arabic"/>
          <w:sz w:val="28"/>
          <w:szCs w:val="28"/>
          <w:rtl/>
          <w:lang w:bidi="ar-AE"/>
        </w:rPr>
        <w:t xml:space="preserve">خلال </w:t>
      </w:r>
      <w:r w:rsidR="00C61C66" w:rsidRPr="00CA653D">
        <w:rPr>
          <w:rFonts w:ascii="Simplified Arabic" w:eastAsia="Calibri" w:hAnsi="Simplified Arabic" w:cs="Simplified Arabic"/>
          <w:sz w:val="28"/>
          <w:szCs w:val="28"/>
          <w:rtl/>
          <w:lang w:bidi="ar-AE"/>
        </w:rPr>
        <w:t>حفل توزيع جوائز مجلة "جرين كار 2021".</w:t>
      </w:r>
    </w:p>
    <w:p w14:paraId="7B1A2273" w14:textId="77777777" w:rsidR="00C61C66" w:rsidRPr="00CA653D" w:rsidRDefault="00C61C66" w:rsidP="00C82424">
      <w:pPr>
        <w:suppressAutoHyphens/>
        <w:bidi/>
        <w:spacing w:after="0" w:line="240" w:lineRule="auto"/>
        <w:rPr>
          <w:rFonts w:ascii="Simplified Arabic" w:eastAsia="Calibri" w:hAnsi="Simplified Arabic" w:cs="Simplified Arabic"/>
          <w:sz w:val="28"/>
          <w:szCs w:val="28"/>
        </w:rPr>
      </w:pPr>
    </w:p>
    <w:p w14:paraId="34A881C0" w14:textId="1F939632" w:rsidR="00C61C66" w:rsidRPr="00CA653D" w:rsidRDefault="00C61C66" w:rsidP="00C82424">
      <w:pPr>
        <w:suppressAutoHyphens/>
        <w:bidi/>
        <w:spacing w:after="0" w:line="240" w:lineRule="auto"/>
        <w:rPr>
          <w:rFonts w:ascii="Simplified Arabic" w:eastAsia="Times New Roman" w:hAnsi="Simplified Arabic" w:cs="Simplified Arabic"/>
          <w:color w:val="000000"/>
          <w:sz w:val="28"/>
          <w:szCs w:val="28"/>
          <w:rtl/>
        </w:rPr>
      </w:pPr>
      <w:r w:rsidRPr="00CA653D">
        <w:rPr>
          <w:rFonts w:ascii="Simplified Arabic" w:eastAsia="Calibri" w:hAnsi="Simplified Arabic" w:cs="Simplified Arabic"/>
          <w:sz w:val="28"/>
          <w:szCs w:val="28"/>
          <w:rtl/>
        </w:rPr>
        <w:t>و</w:t>
      </w:r>
      <w:r w:rsidR="00B23677" w:rsidRPr="00CA653D">
        <w:rPr>
          <w:rFonts w:ascii="Simplified Arabic" w:eastAsia="Calibri" w:hAnsi="Simplified Arabic" w:cs="Simplified Arabic"/>
          <w:sz w:val="28"/>
          <w:szCs w:val="28"/>
          <w:rtl/>
        </w:rPr>
        <w:t xml:space="preserve">في </w:t>
      </w:r>
      <w:r w:rsidR="00B23677" w:rsidRPr="001932ED">
        <w:rPr>
          <w:rFonts w:ascii="Simplified Arabic" w:eastAsia="Calibri" w:hAnsi="Simplified Arabic" w:cs="Simplified Arabic"/>
          <w:sz w:val="28"/>
          <w:szCs w:val="28"/>
          <w:rtl/>
        </w:rPr>
        <w:t>هذا السياق</w:t>
      </w:r>
      <w:r w:rsidRPr="001932ED">
        <w:rPr>
          <w:rFonts w:ascii="Simplified Arabic" w:eastAsia="Calibri" w:hAnsi="Simplified Arabic" w:cs="Simplified Arabic"/>
          <w:sz w:val="28"/>
          <w:szCs w:val="28"/>
          <w:rtl/>
        </w:rPr>
        <w:t xml:space="preserve">، قال </w:t>
      </w:r>
      <w:r w:rsidRPr="001932ED">
        <w:rPr>
          <w:rFonts w:ascii="Simplified Arabic" w:eastAsia="Calibri" w:hAnsi="Simplified Arabic" w:cs="Simplified Arabic"/>
          <w:b/>
          <w:bCs/>
          <w:sz w:val="28"/>
          <w:szCs w:val="28"/>
          <w:rtl/>
        </w:rPr>
        <w:t xml:space="preserve">هاو تاي تانغ، </w:t>
      </w:r>
      <w:r w:rsidR="004632CA" w:rsidRPr="001932ED">
        <w:rPr>
          <w:rFonts w:ascii="Simplified Arabic" w:eastAsia="Calibri" w:hAnsi="Simplified Arabic" w:cs="Simplified Arabic" w:hint="cs"/>
          <w:b/>
          <w:bCs/>
          <w:sz w:val="28"/>
          <w:szCs w:val="28"/>
          <w:rtl/>
        </w:rPr>
        <w:t xml:space="preserve">كبير مسؤولي منصة </w:t>
      </w:r>
      <w:r w:rsidR="00121349" w:rsidRPr="001932ED">
        <w:rPr>
          <w:rFonts w:ascii="Simplified Arabic" w:eastAsia="Calibri" w:hAnsi="Simplified Arabic" w:cs="Simplified Arabic" w:hint="cs"/>
          <w:b/>
          <w:bCs/>
          <w:sz w:val="28"/>
          <w:szCs w:val="28"/>
          <w:rtl/>
        </w:rPr>
        <w:t>المنتجات</w:t>
      </w:r>
      <w:r w:rsidR="004632CA" w:rsidRPr="001932ED">
        <w:rPr>
          <w:rFonts w:ascii="Simplified Arabic" w:eastAsia="Calibri" w:hAnsi="Simplified Arabic" w:cs="Simplified Arabic" w:hint="cs"/>
          <w:b/>
          <w:bCs/>
          <w:sz w:val="28"/>
          <w:szCs w:val="28"/>
          <w:rtl/>
        </w:rPr>
        <w:t xml:space="preserve"> والعمليات في </w:t>
      </w:r>
      <w:r w:rsidRPr="001932ED">
        <w:rPr>
          <w:rFonts w:ascii="Simplified Arabic" w:eastAsia="Calibri" w:hAnsi="Simplified Arabic" w:cs="Simplified Arabic"/>
          <w:b/>
          <w:bCs/>
          <w:sz w:val="28"/>
          <w:szCs w:val="28"/>
          <w:rtl/>
        </w:rPr>
        <w:t>فورد</w:t>
      </w:r>
      <w:r w:rsidRPr="001932ED">
        <w:rPr>
          <w:rFonts w:ascii="Simplified Arabic" w:eastAsia="Calibri" w:hAnsi="Simplified Arabic" w:cs="Simplified Arabic"/>
          <w:sz w:val="28"/>
          <w:szCs w:val="28"/>
          <w:rtl/>
        </w:rPr>
        <w:t>:</w:t>
      </w:r>
      <w:r w:rsidRPr="00CA653D">
        <w:rPr>
          <w:rFonts w:ascii="Simplified Arabic" w:eastAsia="Calibri" w:hAnsi="Simplified Arabic" w:cs="Simplified Arabic"/>
          <w:sz w:val="28"/>
          <w:szCs w:val="28"/>
          <w:rtl/>
        </w:rPr>
        <w:t xml:space="preserve"> </w:t>
      </w:r>
      <w:r w:rsidRPr="00CA653D">
        <w:rPr>
          <w:rFonts w:ascii="Simplified Arabic" w:eastAsia="Calibri" w:hAnsi="Simplified Arabic" w:cs="Simplified Arabic"/>
          <w:sz w:val="28"/>
          <w:szCs w:val="28"/>
          <w:rtl/>
          <w:lang w:bidi="ar-AE"/>
        </w:rPr>
        <w:t>"</w:t>
      </w:r>
      <w:r w:rsidR="00292308" w:rsidRPr="00CA653D">
        <w:rPr>
          <w:rFonts w:ascii="Simplified Arabic" w:eastAsia="Calibri" w:hAnsi="Simplified Arabic" w:cs="Simplified Arabic"/>
          <w:sz w:val="28"/>
          <w:szCs w:val="28"/>
          <w:rtl/>
          <w:lang w:bidi="ar-AE"/>
        </w:rPr>
        <w:t xml:space="preserve">نهدف من خلال </w:t>
      </w:r>
      <w:r w:rsidRPr="00CA653D">
        <w:rPr>
          <w:rFonts w:ascii="Simplified Arabic" w:eastAsia="Calibri" w:hAnsi="Simplified Arabic" w:cs="Simplified Arabic"/>
          <w:sz w:val="28"/>
          <w:szCs w:val="28"/>
          <w:rtl/>
          <w:lang w:bidi="ar-AE"/>
        </w:rPr>
        <w:t xml:space="preserve">موستانج ماك-إي </w:t>
      </w:r>
      <w:r w:rsidR="00292308" w:rsidRPr="00CA653D">
        <w:rPr>
          <w:rFonts w:ascii="Simplified Arabic" w:eastAsia="Calibri" w:hAnsi="Simplified Arabic" w:cs="Simplified Arabic"/>
          <w:sz w:val="28"/>
          <w:szCs w:val="28"/>
          <w:rtl/>
          <w:lang w:bidi="ar-AE"/>
        </w:rPr>
        <w:t xml:space="preserve">المزودة </w:t>
      </w:r>
      <w:r w:rsidRPr="00CA653D">
        <w:rPr>
          <w:rFonts w:ascii="Simplified Arabic" w:eastAsia="Calibri" w:hAnsi="Simplified Arabic" w:cs="Simplified Arabic"/>
          <w:sz w:val="28"/>
          <w:szCs w:val="28"/>
          <w:rtl/>
          <w:lang w:bidi="ar-AE"/>
        </w:rPr>
        <w:t xml:space="preserve">بمحرك </w:t>
      </w:r>
      <w:proofErr w:type="spellStart"/>
      <w:r w:rsidRPr="00CA653D">
        <w:rPr>
          <w:rFonts w:ascii="Simplified Arabic" w:eastAsia="Calibri" w:hAnsi="Simplified Arabic" w:cs="Simplified Arabic"/>
          <w:sz w:val="28"/>
          <w:szCs w:val="28"/>
        </w:rPr>
        <w:t>PowerBoost</w:t>
      </w:r>
      <w:proofErr w:type="spellEnd"/>
      <w:r w:rsidRPr="00CA653D">
        <w:rPr>
          <w:rFonts w:ascii="Simplified Arabic" w:eastAsia="Calibri" w:hAnsi="Simplified Arabic" w:cs="Simplified Arabic"/>
          <w:sz w:val="28"/>
          <w:szCs w:val="28"/>
          <w:rtl/>
        </w:rPr>
        <w:t xml:space="preserve"> الهجين </w:t>
      </w:r>
      <w:r w:rsidRPr="00CA653D">
        <w:rPr>
          <w:rFonts w:ascii="Simplified Arabic" w:eastAsia="Calibri" w:hAnsi="Simplified Arabic" w:cs="Simplified Arabic"/>
          <w:sz w:val="28"/>
          <w:szCs w:val="28"/>
          <w:rtl/>
          <w:lang w:bidi="ar-AE"/>
        </w:rPr>
        <w:t xml:space="preserve">وشاحنة </w:t>
      </w:r>
      <w:r w:rsidRPr="00CA653D">
        <w:rPr>
          <w:rFonts w:ascii="Simplified Arabic" w:eastAsia="Calibri" w:hAnsi="Simplified Arabic" w:cs="Simplified Arabic"/>
          <w:sz w:val="28"/>
          <w:szCs w:val="28"/>
          <w:lang w:bidi="ar-AE"/>
        </w:rPr>
        <w:t>F-150</w:t>
      </w:r>
      <w:r w:rsidRPr="00CA653D">
        <w:rPr>
          <w:rFonts w:ascii="Simplified Arabic" w:eastAsia="Calibri" w:hAnsi="Simplified Arabic" w:cs="Simplified Arabic"/>
          <w:sz w:val="28"/>
          <w:szCs w:val="28"/>
          <w:rtl/>
          <w:lang w:bidi="ar-AE"/>
        </w:rPr>
        <w:t xml:space="preserve"> </w:t>
      </w:r>
      <w:r w:rsidR="00292308" w:rsidRPr="00CA653D">
        <w:rPr>
          <w:rFonts w:ascii="Simplified Arabic" w:eastAsia="Calibri" w:hAnsi="Simplified Arabic" w:cs="Simplified Arabic"/>
          <w:sz w:val="28"/>
          <w:szCs w:val="28"/>
          <w:rtl/>
          <w:lang w:bidi="ar-AE"/>
        </w:rPr>
        <w:t xml:space="preserve">المعززة </w:t>
      </w:r>
      <w:r w:rsidRPr="00CA653D">
        <w:rPr>
          <w:rFonts w:ascii="Simplified Arabic" w:eastAsia="Calibri" w:hAnsi="Simplified Arabic" w:cs="Simplified Arabic"/>
          <w:sz w:val="28"/>
          <w:szCs w:val="28"/>
          <w:rtl/>
          <w:lang w:bidi="ar-AE"/>
        </w:rPr>
        <w:t xml:space="preserve">بنظام </w:t>
      </w:r>
      <w:r w:rsidRPr="00CA653D">
        <w:rPr>
          <w:rFonts w:ascii="Simplified Arabic" w:eastAsia="Times New Roman" w:hAnsi="Simplified Arabic" w:cs="Simplified Arabic"/>
          <w:color w:val="000000"/>
          <w:sz w:val="28"/>
          <w:szCs w:val="28"/>
        </w:rPr>
        <w:t>Pro Power Onboard™</w:t>
      </w:r>
      <w:r w:rsidRPr="00CA653D">
        <w:rPr>
          <w:rFonts w:ascii="Simplified Arabic" w:eastAsia="Times New Roman" w:hAnsi="Simplified Arabic" w:cs="Simplified Arabic"/>
          <w:color w:val="000000"/>
          <w:sz w:val="28"/>
          <w:szCs w:val="28"/>
          <w:rtl/>
        </w:rPr>
        <w:t xml:space="preserve"> </w:t>
      </w:r>
      <w:r w:rsidR="00B72E52" w:rsidRPr="00CA653D">
        <w:rPr>
          <w:rFonts w:ascii="Simplified Arabic" w:eastAsia="Times New Roman" w:hAnsi="Simplified Arabic" w:cs="Simplified Arabic"/>
          <w:color w:val="000000"/>
          <w:sz w:val="28"/>
          <w:szCs w:val="28"/>
          <w:rtl/>
        </w:rPr>
        <w:t xml:space="preserve">إلى توفير طرازات كهربائية </w:t>
      </w:r>
      <w:r w:rsidR="00DC10B9" w:rsidRPr="00CA653D">
        <w:rPr>
          <w:rFonts w:ascii="Simplified Arabic" w:eastAsia="Times New Roman" w:hAnsi="Simplified Arabic" w:cs="Simplified Arabic"/>
          <w:color w:val="000000"/>
          <w:sz w:val="28"/>
          <w:szCs w:val="28"/>
          <w:rtl/>
        </w:rPr>
        <w:t xml:space="preserve">متميزة من اسمين رائدين على قائمة منتجاتنا، </w:t>
      </w:r>
      <w:r w:rsidR="00C736B1" w:rsidRPr="00CA653D">
        <w:rPr>
          <w:rFonts w:ascii="Simplified Arabic" w:eastAsia="Times New Roman" w:hAnsi="Simplified Arabic" w:cs="Simplified Arabic"/>
          <w:color w:val="000000"/>
          <w:sz w:val="28"/>
          <w:szCs w:val="28"/>
          <w:rtl/>
        </w:rPr>
        <w:t>لنتيح ل</w:t>
      </w:r>
      <w:r w:rsidRPr="00CA653D">
        <w:rPr>
          <w:rFonts w:ascii="Simplified Arabic" w:eastAsia="Times New Roman" w:hAnsi="Simplified Arabic" w:cs="Simplified Arabic"/>
          <w:color w:val="000000"/>
          <w:sz w:val="28"/>
          <w:szCs w:val="28"/>
          <w:rtl/>
        </w:rPr>
        <w:t xml:space="preserve">عملائنا </w:t>
      </w:r>
      <w:r w:rsidR="00C736B1" w:rsidRPr="00CA653D">
        <w:rPr>
          <w:rFonts w:ascii="Simplified Arabic" w:eastAsia="Times New Roman" w:hAnsi="Simplified Arabic" w:cs="Simplified Arabic"/>
          <w:color w:val="000000"/>
          <w:sz w:val="28"/>
          <w:szCs w:val="28"/>
          <w:rtl/>
        </w:rPr>
        <w:t>فرصة التمتع ب</w:t>
      </w:r>
      <w:r w:rsidRPr="00CA653D">
        <w:rPr>
          <w:rFonts w:ascii="Simplified Arabic" w:eastAsia="Times New Roman" w:hAnsi="Simplified Arabic" w:cs="Simplified Arabic"/>
          <w:color w:val="000000"/>
          <w:sz w:val="28"/>
          <w:szCs w:val="28"/>
          <w:rtl/>
        </w:rPr>
        <w:t xml:space="preserve">قدرات وخيارات </w:t>
      </w:r>
      <w:r w:rsidR="00C736B1" w:rsidRPr="00CA653D">
        <w:rPr>
          <w:rFonts w:ascii="Simplified Arabic" w:eastAsia="Times New Roman" w:hAnsi="Simplified Arabic" w:cs="Simplified Arabic"/>
          <w:color w:val="000000"/>
          <w:sz w:val="28"/>
          <w:szCs w:val="28"/>
          <w:rtl/>
        </w:rPr>
        <w:t xml:space="preserve">جديدة </w:t>
      </w:r>
      <w:r w:rsidR="00011C71" w:rsidRPr="00CA653D">
        <w:rPr>
          <w:rFonts w:ascii="Simplified Arabic" w:eastAsia="Times New Roman" w:hAnsi="Simplified Arabic" w:cs="Simplified Arabic"/>
          <w:color w:val="000000"/>
          <w:sz w:val="28"/>
          <w:szCs w:val="28"/>
          <w:rtl/>
        </w:rPr>
        <w:t xml:space="preserve">تتوفر حصرياً </w:t>
      </w:r>
      <w:r w:rsidR="007F48EA" w:rsidRPr="00CA653D">
        <w:rPr>
          <w:rFonts w:ascii="Simplified Arabic" w:eastAsia="Times New Roman" w:hAnsi="Simplified Arabic" w:cs="Simplified Arabic"/>
          <w:color w:val="000000"/>
          <w:sz w:val="28"/>
          <w:szCs w:val="28"/>
          <w:rtl/>
        </w:rPr>
        <w:t xml:space="preserve">في الطرازات الكهربائية. ونفخر اليوم بفوزنا بجائزتي السيارة الخضراء والشاحنة الخضراء لعام 2021، </w:t>
      </w:r>
      <w:r w:rsidR="00DC7C5F" w:rsidRPr="00CA653D">
        <w:rPr>
          <w:rFonts w:ascii="Simplified Arabic" w:eastAsia="Times New Roman" w:hAnsi="Simplified Arabic" w:cs="Simplified Arabic"/>
          <w:color w:val="000000"/>
          <w:sz w:val="28"/>
          <w:szCs w:val="28"/>
          <w:rtl/>
        </w:rPr>
        <w:t xml:space="preserve">والذي يأتي تأكيداً على أن فورد تمضي </w:t>
      </w:r>
      <w:r w:rsidRPr="00CA653D">
        <w:rPr>
          <w:rFonts w:ascii="Simplified Arabic" w:eastAsia="Times New Roman" w:hAnsi="Simplified Arabic" w:cs="Simplified Arabic"/>
          <w:color w:val="000000"/>
          <w:sz w:val="28"/>
          <w:szCs w:val="28"/>
          <w:rtl/>
        </w:rPr>
        <w:t xml:space="preserve">قدماً </w:t>
      </w:r>
      <w:r w:rsidR="00DC7C5F" w:rsidRPr="00CA653D">
        <w:rPr>
          <w:rFonts w:ascii="Simplified Arabic" w:eastAsia="Times New Roman" w:hAnsi="Simplified Arabic" w:cs="Simplified Arabic"/>
          <w:color w:val="000000"/>
          <w:sz w:val="28"/>
          <w:szCs w:val="28"/>
          <w:rtl/>
        </w:rPr>
        <w:t>و</w:t>
      </w:r>
      <w:r w:rsidRPr="00CA653D">
        <w:rPr>
          <w:rFonts w:ascii="Simplified Arabic" w:eastAsia="Times New Roman" w:hAnsi="Simplified Arabic" w:cs="Simplified Arabic"/>
          <w:color w:val="000000"/>
          <w:sz w:val="28"/>
          <w:szCs w:val="28"/>
          <w:rtl/>
        </w:rPr>
        <w:t xml:space="preserve">على </w:t>
      </w:r>
      <w:r w:rsidR="00DC7C5F" w:rsidRPr="00CA653D">
        <w:rPr>
          <w:rFonts w:ascii="Simplified Arabic" w:eastAsia="Times New Roman" w:hAnsi="Simplified Arabic" w:cs="Simplified Arabic"/>
          <w:color w:val="000000"/>
          <w:sz w:val="28"/>
          <w:szCs w:val="28"/>
          <w:rtl/>
        </w:rPr>
        <w:t xml:space="preserve">المسار </w:t>
      </w:r>
      <w:r w:rsidRPr="00CA653D">
        <w:rPr>
          <w:rFonts w:ascii="Simplified Arabic" w:eastAsia="Times New Roman" w:hAnsi="Simplified Arabic" w:cs="Simplified Arabic"/>
          <w:color w:val="000000"/>
          <w:sz w:val="28"/>
          <w:szCs w:val="28"/>
          <w:rtl/>
        </w:rPr>
        <w:t xml:space="preserve">الصحيح </w:t>
      </w:r>
      <w:r w:rsidR="000C670B" w:rsidRPr="00CA653D">
        <w:rPr>
          <w:rFonts w:ascii="Simplified Arabic" w:eastAsia="Times New Roman" w:hAnsi="Simplified Arabic" w:cs="Simplified Arabic"/>
          <w:color w:val="000000"/>
          <w:sz w:val="28"/>
          <w:szCs w:val="28"/>
          <w:rtl/>
        </w:rPr>
        <w:t xml:space="preserve">للوفاء بالتزاماتنا </w:t>
      </w:r>
      <w:r w:rsidRPr="00CA653D">
        <w:rPr>
          <w:rFonts w:ascii="Simplified Arabic" w:eastAsia="Times New Roman" w:hAnsi="Simplified Arabic" w:cs="Simplified Arabic"/>
          <w:color w:val="000000"/>
          <w:sz w:val="28"/>
          <w:szCs w:val="28"/>
          <w:rtl/>
        </w:rPr>
        <w:t>المتعلقة بالاستدامة</w:t>
      </w:r>
      <w:r w:rsidR="000C670B" w:rsidRPr="00CA653D">
        <w:rPr>
          <w:rFonts w:ascii="Simplified Arabic" w:eastAsia="Times New Roman" w:hAnsi="Simplified Arabic" w:cs="Simplified Arabic"/>
          <w:color w:val="000000"/>
          <w:sz w:val="28"/>
          <w:szCs w:val="28"/>
          <w:rtl/>
        </w:rPr>
        <w:t xml:space="preserve"> ومواصلة الابتكار </w:t>
      </w:r>
      <w:r w:rsidR="00D177B3" w:rsidRPr="00CA653D">
        <w:rPr>
          <w:rFonts w:ascii="Simplified Arabic" w:eastAsia="Times New Roman" w:hAnsi="Simplified Arabic" w:cs="Simplified Arabic"/>
          <w:color w:val="000000"/>
          <w:sz w:val="28"/>
          <w:szCs w:val="28"/>
          <w:rtl/>
        </w:rPr>
        <w:t xml:space="preserve">لتلبية توقعات عملائنا". </w:t>
      </w:r>
    </w:p>
    <w:p w14:paraId="3F8680A3" w14:textId="77777777" w:rsidR="00C61C66" w:rsidRPr="00CA653D" w:rsidRDefault="00C61C66" w:rsidP="00C82424">
      <w:pPr>
        <w:suppressAutoHyphens/>
        <w:bidi/>
        <w:spacing w:after="0" w:line="240" w:lineRule="auto"/>
        <w:rPr>
          <w:rFonts w:ascii="Simplified Arabic" w:eastAsia="Times New Roman" w:hAnsi="Simplified Arabic" w:cs="Simplified Arabic"/>
          <w:color w:val="000000"/>
          <w:sz w:val="28"/>
          <w:szCs w:val="28"/>
        </w:rPr>
      </w:pPr>
    </w:p>
    <w:p w14:paraId="2601B78C" w14:textId="28B7868C" w:rsidR="00C61C66" w:rsidRPr="00CA653D" w:rsidRDefault="00C61C66" w:rsidP="00C82424">
      <w:pPr>
        <w:suppressAutoHyphens/>
        <w:bidi/>
        <w:spacing w:after="0" w:line="240" w:lineRule="auto"/>
        <w:rPr>
          <w:rFonts w:ascii="Simplified Arabic" w:eastAsia="Calibri" w:hAnsi="Simplified Arabic" w:cs="Simplified Arabic"/>
          <w:sz w:val="28"/>
          <w:szCs w:val="28"/>
        </w:rPr>
      </w:pPr>
      <w:r w:rsidRPr="00CA653D">
        <w:rPr>
          <w:rFonts w:ascii="Simplified Arabic" w:eastAsia="Calibri" w:hAnsi="Simplified Arabic" w:cs="Simplified Arabic"/>
          <w:sz w:val="28"/>
          <w:szCs w:val="28"/>
          <w:rtl/>
        </w:rPr>
        <w:t>و</w:t>
      </w:r>
      <w:r w:rsidR="00D177B3" w:rsidRPr="00CA653D">
        <w:rPr>
          <w:rFonts w:ascii="Simplified Arabic" w:eastAsia="Calibri" w:hAnsi="Simplified Arabic" w:cs="Simplified Arabic"/>
          <w:sz w:val="28"/>
          <w:szCs w:val="28"/>
          <w:rtl/>
        </w:rPr>
        <w:t xml:space="preserve">أشادت </w:t>
      </w:r>
      <w:r w:rsidRPr="00CA653D">
        <w:rPr>
          <w:rFonts w:ascii="Simplified Arabic" w:eastAsia="Calibri" w:hAnsi="Simplified Arabic" w:cs="Simplified Arabic"/>
          <w:sz w:val="28"/>
          <w:szCs w:val="28"/>
          <w:rtl/>
        </w:rPr>
        <w:t>مجلة "جرين كار"</w:t>
      </w:r>
      <w:r w:rsidR="00D177B3" w:rsidRPr="00CA653D">
        <w:rPr>
          <w:rFonts w:ascii="Simplified Arabic" w:eastAsia="Calibri" w:hAnsi="Simplified Arabic" w:cs="Simplified Arabic"/>
          <w:sz w:val="28"/>
          <w:szCs w:val="28"/>
          <w:rtl/>
        </w:rPr>
        <w:t xml:space="preserve"> ب</w:t>
      </w:r>
      <w:r w:rsidRPr="00CA653D">
        <w:rPr>
          <w:rFonts w:ascii="Simplified Arabic" w:eastAsia="Calibri" w:hAnsi="Simplified Arabic" w:cs="Simplified Arabic"/>
          <w:sz w:val="28"/>
          <w:szCs w:val="28"/>
          <w:rtl/>
        </w:rPr>
        <w:t xml:space="preserve">سيارة </w:t>
      </w:r>
      <w:hyperlink r:id="rId11" w:history="1">
        <w:r w:rsidRPr="00CA653D">
          <w:rPr>
            <w:rFonts w:ascii="Simplified Arabic" w:eastAsia="Calibri" w:hAnsi="Simplified Arabic" w:cs="Simplified Arabic"/>
            <w:color w:val="0000FF"/>
            <w:sz w:val="28"/>
            <w:szCs w:val="28"/>
            <w:u w:val="single"/>
            <w:rtl/>
          </w:rPr>
          <w:t>موستانج ماك-إي</w:t>
        </w:r>
      </w:hyperlink>
      <w:r w:rsidRPr="00CA653D">
        <w:rPr>
          <w:rFonts w:ascii="Simplified Arabic" w:eastAsia="Calibri" w:hAnsi="Simplified Arabic" w:cs="Simplified Arabic"/>
          <w:sz w:val="28"/>
          <w:szCs w:val="28"/>
          <w:rtl/>
        </w:rPr>
        <w:t xml:space="preserve"> </w:t>
      </w:r>
      <w:r w:rsidR="009812EF" w:rsidRPr="00CA653D">
        <w:rPr>
          <w:rFonts w:ascii="Simplified Arabic" w:eastAsia="Calibri" w:hAnsi="Simplified Arabic" w:cs="Simplified Arabic"/>
          <w:sz w:val="28"/>
          <w:szCs w:val="28"/>
          <w:rtl/>
        </w:rPr>
        <w:t>حيث وصفتها ب</w:t>
      </w:r>
      <w:r w:rsidRPr="00CA653D">
        <w:rPr>
          <w:rFonts w:ascii="Simplified Arabic" w:eastAsia="Calibri" w:hAnsi="Simplified Arabic" w:cs="Simplified Arabic"/>
          <w:sz w:val="28"/>
          <w:szCs w:val="28"/>
          <w:rtl/>
        </w:rPr>
        <w:t xml:space="preserve">أفضل مركبات فورد الكهربائية حتى </w:t>
      </w:r>
      <w:r w:rsidR="009812EF" w:rsidRPr="00CA653D">
        <w:rPr>
          <w:rFonts w:ascii="Simplified Arabic" w:eastAsia="Calibri" w:hAnsi="Simplified Arabic" w:cs="Simplified Arabic"/>
          <w:sz w:val="28"/>
          <w:szCs w:val="28"/>
          <w:rtl/>
        </w:rPr>
        <w:t xml:space="preserve">تاريخه </w:t>
      </w:r>
      <w:r w:rsidR="008231C3" w:rsidRPr="00CA653D">
        <w:rPr>
          <w:rFonts w:ascii="Simplified Arabic" w:eastAsia="Calibri" w:hAnsi="Simplified Arabic" w:cs="Simplified Arabic"/>
          <w:sz w:val="28"/>
          <w:szCs w:val="28"/>
          <w:rtl/>
        </w:rPr>
        <w:t xml:space="preserve">وبخيار مثالي واستثنائي لدخول سوق </w:t>
      </w:r>
      <w:r w:rsidRPr="00CA653D">
        <w:rPr>
          <w:rFonts w:ascii="Simplified Arabic" w:eastAsia="Calibri" w:hAnsi="Simplified Arabic" w:cs="Simplified Arabic"/>
          <w:sz w:val="28"/>
          <w:szCs w:val="28"/>
          <w:rtl/>
        </w:rPr>
        <w:t xml:space="preserve">السيارات الكهربائية. </w:t>
      </w:r>
      <w:r w:rsidR="008231C3" w:rsidRPr="00CA653D">
        <w:rPr>
          <w:rFonts w:ascii="Simplified Arabic" w:eastAsia="Calibri" w:hAnsi="Simplified Arabic" w:cs="Simplified Arabic"/>
          <w:sz w:val="28"/>
          <w:szCs w:val="28"/>
          <w:rtl/>
        </w:rPr>
        <w:t xml:space="preserve">وأثنت </w:t>
      </w:r>
      <w:r w:rsidRPr="00CA653D">
        <w:rPr>
          <w:rFonts w:ascii="Simplified Arabic" w:eastAsia="Calibri" w:hAnsi="Simplified Arabic" w:cs="Simplified Arabic"/>
          <w:sz w:val="28"/>
          <w:szCs w:val="28"/>
          <w:rtl/>
        </w:rPr>
        <w:t xml:space="preserve">المجلة </w:t>
      </w:r>
      <w:r w:rsidR="008231C3" w:rsidRPr="00CA653D">
        <w:rPr>
          <w:rFonts w:ascii="Simplified Arabic" w:eastAsia="Calibri" w:hAnsi="Simplified Arabic" w:cs="Simplified Arabic"/>
          <w:sz w:val="28"/>
          <w:szCs w:val="28"/>
          <w:rtl/>
        </w:rPr>
        <w:t xml:space="preserve">أيضاً على </w:t>
      </w:r>
      <w:r w:rsidRPr="00CA653D">
        <w:rPr>
          <w:rFonts w:ascii="Simplified Arabic" w:eastAsia="Calibri" w:hAnsi="Simplified Arabic" w:cs="Simplified Arabic"/>
          <w:sz w:val="28"/>
          <w:szCs w:val="28"/>
          <w:rtl/>
        </w:rPr>
        <w:t xml:space="preserve">قرار فورد </w:t>
      </w:r>
      <w:r w:rsidR="008231C3" w:rsidRPr="00CA653D">
        <w:rPr>
          <w:rFonts w:ascii="Simplified Arabic" w:eastAsia="Calibri" w:hAnsi="Simplified Arabic" w:cs="Simplified Arabic"/>
          <w:sz w:val="28"/>
          <w:szCs w:val="28"/>
          <w:rtl/>
        </w:rPr>
        <w:t>ب</w:t>
      </w:r>
      <w:r w:rsidRPr="00CA653D">
        <w:rPr>
          <w:rFonts w:ascii="Simplified Arabic" w:eastAsia="Calibri" w:hAnsi="Simplified Arabic" w:cs="Simplified Arabic"/>
          <w:sz w:val="28"/>
          <w:szCs w:val="28"/>
          <w:rtl/>
        </w:rPr>
        <w:t xml:space="preserve">توسيع </w:t>
      </w:r>
      <w:r w:rsidR="008231C3" w:rsidRPr="00CA653D">
        <w:rPr>
          <w:rFonts w:ascii="Simplified Arabic" w:eastAsia="Calibri" w:hAnsi="Simplified Arabic" w:cs="Simplified Arabic"/>
          <w:sz w:val="28"/>
          <w:szCs w:val="28"/>
          <w:rtl/>
        </w:rPr>
        <w:t xml:space="preserve">قائمة سيارات </w:t>
      </w:r>
      <w:r w:rsidRPr="00CA653D">
        <w:rPr>
          <w:rFonts w:ascii="Simplified Arabic" w:eastAsia="Calibri" w:hAnsi="Simplified Arabic" w:cs="Simplified Arabic"/>
          <w:sz w:val="28"/>
          <w:szCs w:val="28"/>
          <w:rtl/>
        </w:rPr>
        <w:t xml:space="preserve">موستانج </w:t>
      </w:r>
      <w:r w:rsidR="004851EC" w:rsidRPr="00CA653D">
        <w:rPr>
          <w:rFonts w:ascii="Simplified Arabic" w:eastAsia="Calibri" w:hAnsi="Simplified Arabic" w:cs="Simplified Arabic"/>
          <w:sz w:val="28"/>
          <w:szCs w:val="28"/>
          <w:rtl/>
        </w:rPr>
        <w:t xml:space="preserve">للاستفادة من اسمها الشهير والحفاظ في الوقت نفسه على تراثها العريق. </w:t>
      </w:r>
    </w:p>
    <w:p w14:paraId="2AEB3088" w14:textId="77777777" w:rsidR="00C61C66" w:rsidRPr="00CA653D" w:rsidRDefault="00C61C66" w:rsidP="00C82424">
      <w:pPr>
        <w:suppressAutoHyphens/>
        <w:bidi/>
        <w:spacing w:after="0" w:line="240" w:lineRule="auto"/>
        <w:rPr>
          <w:rFonts w:ascii="Simplified Arabic" w:eastAsia="Calibri" w:hAnsi="Simplified Arabic" w:cs="Simplified Arabic"/>
          <w:sz w:val="28"/>
          <w:szCs w:val="28"/>
        </w:rPr>
      </w:pPr>
    </w:p>
    <w:p w14:paraId="36A07438" w14:textId="44E31EA3" w:rsidR="000F0B38" w:rsidRPr="00CA653D" w:rsidRDefault="002D33FE" w:rsidP="00C82424">
      <w:pPr>
        <w:suppressAutoHyphens/>
        <w:bidi/>
        <w:spacing w:after="0" w:line="240" w:lineRule="auto"/>
        <w:rPr>
          <w:rFonts w:ascii="Simplified Arabic" w:eastAsia="Calibri" w:hAnsi="Simplified Arabic" w:cs="Simplified Arabic"/>
          <w:sz w:val="28"/>
          <w:szCs w:val="28"/>
          <w:rtl/>
        </w:rPr>
      </w:pPr>
      <w:r w:rsidRPr="00CA653D">
        <w:rPr>
          <w:rFonts w:ascii="Simplified Arabic" w:eastAsia="Calibri" w:hAnsi="Simplified Arabic" w:cs="Simplified Arabic"/>
          <w:sz w:val="28"/>
          <w:szCs w:val="28"/>
          <w:rtl/>
        </w:rPr>
        <w:t>من جهته</w:t>
      </w:r>
      <w:r w:rsidR="00C61C66" w:rsidRPr="00CA653D">
        <w:rPr>
          <w:rFonts w:ascii="Simplified Arabic" w:eastAsia="Calibri" w:hAnsi="Simplified Arabic" w:cs="Simplified Arabic"/>
          <w:sz w:val="28"/>
          <w:szCs w:val="28"/>
          <w:rtl/>
        </w:rPr>
        <w:t>، قال رون كوجان، المحرر والناشر في مجلة "</w:t>
      </w:r>
      <w:r w:rsidR="00CC7096">
        <w:fldChar w:fldCharType="begin"/>
      </w:r>
      <w:r w:rsidR="00CC7096">
        <w:instrText xml:space="preserve"> HYPERLINK "https://greencarjournal.com/digital-edition/" </w:instrText>
      </w:r>
      <w:r w:rsidR="00CC7096">
        <w:fldChar w:fldCharType="separate"/>
      </w:r>
      <w:r w:rsidR="00C61C66" w:rsidRPr="00CA653D">
        <w:rPr>
          <w:rFonts w:ascii="Simplified Arabic" w:eastAsia="Calibri" w:hAnsi="Simplified Arabic" w:cs="Simplified Arabic"/>
          <w:color w:val="0000FF"/>
          <w:sz w:val="28"/>
          <w:szCs w:val="28"/>
          <w:u w:val="single"/>
          <w:rtl/>
        </w:rPr>
        <w:t>جرين كار</w:t>
      </w:r>
      <w:r w:rsidR="00CC7096">
        <w:rPr>
          <w:rFonts w:ascii="Simplified Arabic" w:eastAsia="Calibri" w:hAnsi="Simplified Arabic" w:cs="Simplified Arabic"/>
          <w:color w:val="0000FF"/>
          <w:sz w:val="28"/>
          <w:szCs w:val="28"/>
          <w:u w:val="single"/>
        </w:rPr>
        <w:fldChar w:fldCharType="end"/>
      </w:r>
      <w:r w:rsidR="00C61C66" w:rsidRPr="00CA653D">
        <w:rPr>
          <w:rFonts w:ascii="Simplified Arabic" w:eastAsia="Calibri" w:hAnsi="Simplified Arabic" w:cs="Simplified Arabic"/>
          <w:sz w:val="28"/>
          <w:szCs w:val="28"/>
          <w:rtl/>
        </w:rPr>
        <w:t>" وموقع</w:t>
      </w:r>
      <w:r w:rsidRPr="00CA653D">
        <w:rPr>
          <w:rFonts w:ascii="Simplified Arabic" w:eastAsia="Calibri" w:hAnsi="Simplified Arabic" w:cs="Simplified Arabic"/>
          <w:sz w:val="28"/>
          <w:szCs w:val="28"/>
          <w:rtl/>
        </w:rPr>
        <w:t xml:space="preserve">ها </w:t>
      </w:r>
      <w:r w:rsidR="00C61C66" w:rsidRPr="00CA653D">
        <w:rPr>
          <w:rFonts w:ascii="Simplified Arabic" w:eastAsia="Calibri" w:hAnsi="Simplified Arabic" w:cs="Simplified Arabic"/>
          <w:sz w:val="28"/>
          <w:szCs w:val="28"/>
          <w:rtl/>
        </w:rPr>
        <w:t>الإلكتروني: "يعد إطلاق موستانج ماك-إي خطوة عبقرية من فورد</w:t>
      </w:r>
      <w:r w:rsidRPr="00CA653D">
        <w:rPr>
          <w:rFonts w:ascii="Simplified Arabic" w:eastAsia="Calibri" w:hAnsi="Simplified Arabic" w:cs="Simplified Arabic"/>
          <w:sz w:val="28"/>
          <w:szCs w:val="28"/>
          <w:rtl/>
        </w:rPr>
        <w:t xml:space="preserve">، </w:t>
      </w:r>
      <w:r w:rsidR="00BA0F62" w:rsidRPr="00CA653D">
        <w:rPr>
          <w:rFonts w:ascii="Simplified Arabic" w:eastAsia="Calibri" w:hAnsi="Simplified Arabic" w:cs="Simplified Arabic"/>
          <w:sz w:val="28"/>
          <w:szCs w:val="28"/>
          <w:rtl/>
        </w:rPr>
        <w:t>فهي مركبة كهربائية جذابة على عدة أصعدة منها التصميم ال</w:t>
      </w:r>
      <w:r w:rsidR="000F0B38" w:rsidRPr="00CA653D">
        <w:rPr>
          <w:rFonts w:ascii="Simplified Arabic" w:eastAsia="Calibri" w:hAnsi="Simplified Arabic" w:cs="Simplified Arabic"/>
          <w:sz w:val="28"/>
          <w:szCs w:val="28"/>
          <w:rtl/>
        </w:rPr>
        <w:t xml:space="preserve">مبتكر </w:t>
      </w:r>
      <w:r w:rsidR="00C61C66" w:rsidRPr="00CA653D">
        <w:rPr>
          <w:rFonts w:ascii="Simplified Arabic" w:eastAsia="Calibri" w:hAnsi="Simplified Arabic" w:cs="Simplified Arabic"/>
          <w:sz w:val="28"/>
          <w:szCs w:val="28"/>
          <w:rtl/>
        </w:rPr>
        <w:t>و</w:t>
      </w:r>
      <w:r w:rsidR="000F0B38" w:rsidRPr="00CA653D">
        <w:rPr>
          <w:rFonts w:ascii="Simplified Arabic" w:eastAsia="Calibri" w:hAnsi="Simplified Arabic" w:cs="Simplified Arabic"/>
          <w:sz w:val="28"/>
          <w:szCs w:val="28"/>
          <w:rtl/>
        </w:rPr>
        <w:t>تجربة القيادة الكهربائية القائمة على الأداء، والكفاءة وخيارات نقل الحركة والبطاريات".</w:t>
      </w:r>
    </w:p>
    <w:p w14:paraId="058E34E8" w14:textId="77777777" w:rsidR="00C61C66" w:rsidRPr="00CA653D" w:rsidRDefault="00C61C66" w:rsidP="00C82424">
      <w:pPr>
        <w:suppressAutoHyphens/>
        <w:bidi/>
        <w:spacing w:after="0" w:line="240" w:lineRule="auto"/>
        <w:rPr>
          <w:rFonts w:ascii="Simplified Arabic" w:eastAsia="Calibri" w:hAnsi="Simplified Arabic" w:cs="Simplified Arabic"/>
          <w:sz w:val="28"/>
          <w:szCs w:val="28"/>
          <w:rtl/>
        </w:rPr>
      </w:pPr>
    </w:p>
    <w:p w14:paraId="3B904DBF" w14:textId="5FAFA2B2" w:rsidR="00C61C66" w:rsidRPr="00CA653D" w:rsidRDefault="000F0B38" w:rsidP="00C82424">
      <w:pPr>
        <w:suppressAutoHyphens/>
        <w:bidi/>
        <w:spacing w:after="0" w:line="240" w:lineRule="auto"/>
        <w:rPr>
          <w:rFonts w:ascii="Simplified Arabic" w:eastAsia="Calibri" w:hAnsi="Simplified Arabic" w:cs="Simplified Arabic"/>
          <w:sz w:val="28"/>
          <w:szCs w:val="28"/>
          <w:rtl/>
          <w:lang w:bidi="ar-AE"/>
        </w:rPr>
      </w:pPr>
      <w:r w:rsidRPr="00CA653D">
        <w:rPr>
          <w:rFonts w:ascii="Simplified Arabic" w:eastAsia="Calibri" w:hAnsi="Simplified Arabic" w:cs="Simplified Arabic"/>
          <w:sz w:val="28"/>
          <w:szCs w:val="28"/>
          <w:rtl/>
        </w:rPr>
        <w:lastRenderedPageBreak/>
        <w:t xml:space="preserve">وبدورها، </w:t>
      </w:r>
      <w:r w:rsidR="00D82CBA" w:rsidRPr="00CA653D">
        <w:rPr>
          <w:rFonts w:ascii="Simplified Arabic" w:eastAsia="Calibri" w:hAnsi="Simplified Arabic" w:cs="Simplified Arabic"/>
          <w:sz w:val="28"/>
          <w:szCs w:val="28"/>
          <w:rtl/>
        </w:rPr>
        <w:t xml:space="preserve">حصلت </w:t>
      </w:r>
      <w:r w:rsidR="00C61C66" w:rsidRPr="00CA653D">
        <w:rPr>
          <w:rFonts w:ascii="Simplified Arabic" w:eastAsia="Calibri" w:hAnsi="Simplified Arabic" w:cs="Simplified Arabic"/>
          <w:sz w:val="28"/>
          <w:szCs w:val="28"/>
          <w:rtl/>
        </w:rPr>
        <w:t xml:space="preserve">شاحنة فورد </w:t>
      </w:r>
      <w:r w:rsidR="00C61C66" w:rsidRPr="00CA653D">
        <w:rPr>
          <w:rFonts w:ascii="Simplified Arabic" w:eastAsia="Calibri" w:hAnsi="Simplified Arabic" w:cs="Simplified Arabic"/>
          <w:sz w:val="28"/>
          <w:szCs w:val="28"/>
        </w:rPr>
        <w:t>F-150</w:t>
      </w:r>
      <w:r w:rsidR="00C61C66" w:rsidRPr="00CA653D">
        <w:rPr>
          <w:rFonts w:ascii="Simplified Arabic" w:eastAsia="Calibri" w:hAnsi="Simplified Arabic" w:cs="Simplified Arabic"/>
          <w:sz w:val="28"/>
          <w:szCs w:val="28"/>
          <w:rtl/>
          <w:lang w:bidi="ar-AE"/>
        </w:rPr>
        <w:t xml:space="preserve"> الجديدة كلياً</w:t>
      </w:r>
      <w:r w:rsidR="00D82CBA" w:rsidRPr="00CA653D">
        <w:rPr>
          <w:rFonts w:ascii="Simplified Arabic" w:eastAsia="Calibri" w:hAnsi="Simplified Arabic" w:cs="Simplified Arabic"/>
          <w:sz w:val="28"/>
          <w:szCs w:val="28"/>
          <w:rtl/>
          <w:lang w:bidi="ar-AE"/>
        </w:rPr>
        <w:t xml:space="preserve"> على جائزة ال</w:t>
      </w:r>
      <w:r w:rsidR="00C61C66" w:rsidRPr="00CA653D">
        <w:rPr>
          <w:rFonts w:ascii="Simplified Arabic" w:eastAsia="Calibri" w:hAnsi="Simplified Arabic" w:cs="Simplified Arabic"/>
          <w:sz w:val="28"/>
          <w:szCs w:val="28"/>
          <w:rtl/>
          <w:lang w:bidi="ar-AE"/>
        </w:rPr>
        <w:t xml:space="preserve">شاحنة الخضراء </w:t>
      </w:r>
      <w:r w:rsidR="00D82CBA" w:rsidRPr="00CA653D">
        <w:rPr>
          <w:rFonts w:ascii="Simplified Arabic" w:eastAsia="Calibri" w:hAnsi="Simplified Arabic" w:cs="Simplified Arabic"/>
          <w:sz w:val="28"/>
          <w:szCs w:val="28"/>
          <w:rtl/>
          <w:lang w:bidi="ar-AE"/>
        </w:rPr>
        <w:t xml:space="preserve">العام استناداً </w:t>
      </w:r>
      <w:r w:rsidR="00C61C66" w:rsidRPr="00CA653D">
        <w:rPr>
          <w:rFonts w:ascii="Simplified Arabic" w:eastAsia="Calibri" w:hAnsi="Simplified Arabic" w:cs="Simplified Arabic"/>
          <w:sz w:val="28"/>
          <w:szCs w:val="28"/>
          <w:rtl/>
          <w:lang w:bidi="ar-AE"/>
        </w:rPr>
        <w:t>ل</w:t>
      </w:r>
      <w:r w:rsidR="00D82CBA" w:rsidRPr="00CA653D">
        <w:rPr>
          <w:rFonts w:ascii="Simplified Arabic" w:eastAsia="Calibri" w:hAnsi="Simplified Arabic" w:cs="Simplified Arabic"/>
          <w:sz w:val="28"/>
          <w:szCs w:val="28"/>
          <w:rtl/>
          <w:lang w:bidi="ar-AE"/>
        </w:rPr>
        <w:t xml:space="preserve">أسباب عديدة </w:t>
      </w:r>
      <w:r w:rsidR="00C61C66" w:rsidRPr="00CA653D">
        <w:rPr>
          <w:rFonts w:ascii="Simplified Arabic" w:eastAsia="Calibri" w:hAnsi="Simplified Arabic" w:cs="Simplified Arabic"/>
          <w:sz w:val="28"/>
          <w:szCs w:val="28"/>
          <w:rtl/>
          <w:lang w:bidi="ar-AE"/>
        </w:rPr>
        <w:t xml:space="preserve">أبرزها المحرك الهجين الجديد. فمحرك </w:t>
      </w:r>
      <w:proofErr w:type="spellStart"/>
      <w:r w:rsidR="00C61C66" w:rsidRPr="00CA653D">
        <w:rPr>
          <w:rFonts w:ascii="Simplified Arabic" w:eastAsia="Calibri" w:hAnsi="Simplified Arabic" w:cs="Simplified Arabic"/>
          <w:sz w:val="28"/>
          <w:szCs w:val="28"/>
        </w:rPr>
        <w:t>PowerBoost</w:t>
      </w:r>
      <w:proofErr w:type="spellEnd"/>
      <w:r w:rsidR="00C61C66" w:rsidRPr="00CA653D">
        <w:rPr>
          <w:rFonts w:ascii="Simplified Arabic" w:eastAsia="Calibri" w:hAnsi="Simplified Arabic" w:cs="Simplified Arabic"/>
          <w:sz w:val="28"/>
          <w:szCs w:val="28"/>
          <w:rtl/>
        </w:rPr>
        <w:t xml:space="preserve"> </w:t>
      </w:r>
      <w:r w:rsidR="00C61C66" w:rsidRPr="00CA653D">
        <w:rPr>
          <w:rFonts w:ascii="Simplified Arabic" w:eastAsia="Times New Roman" w:hAnsi="Simplified Arabic" w:cs="Simplified Arabic"/>
          <w:sz w:val="28"/>
          <w:szCs w:val="28"/>
          <w:rtl/>
          <w:lang w:bidi="ar-AE"/>
        </w:rPr>
        <w:t>سعة 3,5 لتر</w:t>
      </w:r>
      <w:r w:rsidR="00037FBC" w:rsidRPr="00CA653D">
        <w:rPr>
          <w:rFonts w:ascii="Simplified Arabic" w:eastAsia="Times New Roman" w:hAnsi="Simplified Arabic" w:cs="Simplified Arabic"/>
          <w:sz w:val="28"/>
          <w:szCs w:val="28"/>
          <w:rtl/>
          <w:lang w:bidi="ar-AE"/>
        </w:rPr>
        <w:t xml:space="preserve"> على طراز</w:t>
      </w:r>
      <w:r w:rsidR="00C61C66" w:rsidRPr="00CA653D">
        <w:rPr>
          <w:rFonts w:ascii="Simplified Arabic" w:eastAsia="Times New Roman" w:hAnsi="Simplified Arabic" w:cs="Simplified Arabic"/>
          <w:sz w:val="28"/>
          <w:szCs w:val="28"/>
          <w:rtl/>
          <w:lang w:bidi="ar-AE"/>
        </w:rPr>
        <w:t xml:space="preserve"> فورد </w:t>
      </w:r>
      <w:r w:rsidR="00C61C66" w:rsidRPr="00CA653D">
        <w:rPr>
          <w:rFonts w:ascii="Simplified Arabic" w:eastAsia="Times New Roman" w:hAnsi="Simplified Arabic" w:cs="Simplified Arabic"/>
          <w:sz w:val="28"/>
          <w:szCs w:val="28"/>
          <w:lang w:bidi="ar-AE"/>
        </w:rPr>
        <w:t>F-150</w:t>
      </w:r>
      <w:r w:rsidR="00C61C66" w:rsidRPr="00CA653D">
        <w:rPr>
          <w:rFonts w:ascii="Simplified Arabic" w:eastAsia="Times New Roman" w:hAnsi="Simplified Arabic" w:cs="Simplified Arabic"/>
          <w:sz w:val="28"/>
          <w:szCs w:val="28"/>
          <w:rtl/>
          <w:lang w:bidi="ar-AE"/>
        </w:rPr>
        <w:t xml:space="preserve"> </w:t>
      </w:r>
      <w:r w:rsidR="00037FBC" w:rsidRPr="00CA653D">
        <w:rPr>
          <w:rFonts w:ascii="Simplified Arabic" w:eastAsia="Times New Roman" w:hAnsi="Simplified Arabic" w:cs="Simplified Arabic"/>
          <w:sz w:val="28"/>
          <w:szCs w:val="28"/>
          <w:rtl/>
          <w:lang w:bidi="ar-AE"/>
        </w:rPr>
        <w:t xml:space="preserve">لعام 2021 </w:t>
      </w:r>
      <w:r w:rsidR="00691F7C" w:rsidRPr="00CA653D">
        <w:rPr>
          <w:rFonts w:ascii="Simplified Arabic" w:eastAsia="Times New Roman" w:hAnsi="Simplified Arabic" w:cs="Simplified Arabic"/>
          <w:sz w:val="28"/>
          <w:szCs w:val="28"/>
          <w:rtl/>
          <w:lang w:bidi="ar-AE"/>
        </w:rPr>
        <w:t xml:space="preserve">هو نظام نقل الحركة الوحيد من نوعه المتوفر على شاحنة بيك أب </w:t>
      </w:r>
      <w:r w:rsidR="00C61C66" w:rsidRPr="00CA653D">
        <w:rPr>
          <w:rFonts w:ascii="Simplified Arabic" w:eastAsia="Times New Roman" w:hAnsi="Simplified Arabic" w:cs="Simplified Arabic"/>
          <w:sz w:val="28"/>
          <w:szCs w:val="28"/>
          <w:rtl/>
          <w:lang w:bidi="ar-AE"/>
        </w:rPr>
        <w:t>تحمل علامة تصميم فورد المتين</w:t>
      </w:r>
      <w:r w:rsidR="00C61C66" w:rsidRPr="00CA653D">
        <w:rPr>
          <w:rFonts w:ascii="Simplified Arabic" w:eastAsia="Calibri" w:hAnsi="Simplified Arabic" w:cs="Simplified Arabic"/>
          <w:sz w:val="28"/>
          <w:szCs w:val="28"/>
          <w:rtl/>
          <w:lang w:bidi="ar-AE"/>
        </w:rPr>
        <w:t xml:space="preserve">. </w:t>
      </w:r>
      <w:r w:rsidR="00691F7C" w:rsidRPr="00CA653D">
        <w:rPr>
          <w:rFonts w:ascii="Simplified Arabic" w:eastAsia="Calibri" w:hAnsi="Simplified Arabic" w:cs="Simplified Arabic"/>
          <w:sz w:val="28"/>
          <w:szCs w:val="28"/>
          <w:rtl/>
          <w:lang w:bidi="ar-AE"/>
        </w:rPr>
        <w:t>و</w:t>
      </w:r>
      <w:r w:rsidR="00C61C66" w:rsidRPr="00CA653D">
        <w:rPr>
          <w:rFonts w:ascii="Simplified Arabic" w:eastAsia="Calibri" w:hAnsi="Simplified Arabic" w:cs="Simplified Arabic"/>
          <w:sz w:val="28"/>
          <w:szCs w:val="28"/>
          <w:rtl/>
          <w:lang w:bidi="ar-AE"/>
        </w:rPr>
        <w:t xml:space="preserve">أشادت </w:t>
      </w:r>
      <w:r w:rsidR="00691F7C" w:rsidRPr="00CA653D">
        <w:rPr>
          <w:rFonts w:ascii="Simplified Arabic" w:eastAsia="Calibri" w:hAnsi="Simplified Arabic" w:cs="Simplified Arabic"/>
          <w:sz w:val="28"/>
          <w:szCs w:val="28"/>
          <w:rtl/>
          <w:lang w:bidi="ar-AE"/>
        </w:rPr>
        <w:t>ال</w:t>
      </w:r>
      <w:r w:rsidR="00C61C66" w:rsidRPr="00CA653D">
        <w:rPr>
          <w:rFonts w:ascii="Simplified Arabic" w:eastAsia="Calibri" w:hAnsi="Simplified Arabic" w:cs="Simplified Arabic"/>
          <w:sz w:val="28"/>
          <w:szCs w:val="28"/>
          <w:rtl/>
          <w:lang w:bidi="ar-AE"/>
        </w:rPr>
        <w:t xml:space="preserve">مجلة </w:t>
      </w:r>
      <w:r w:rsidR="00691F7C" w:rsidRPr="00CA653D">
        <w:rPr>
          <w:rFonts w:ascii="Simplified Arabic" w:eastAsia="Calibri" w:hAnsi="Simplified Arabic" w:cs="Simplified Arabic"/>
          <w:sz w:val="28"/>
          <w:szCs w:val="28"/>
          <w:rtl/>
          <w:lang w:bidi="ar-AE"/>
        </w:rPr>
        <w:t xml:space="preserve">أيضاً </w:t>
      </w:r>
      <w:r w:rsidR="00C61C66" w:rsidRPr="00CA653D">
        <w:rPr>
          <w:rFonts w:ascii="Simplified Arabic" w:eastAsia="Calibri" w:hAnsi="Simplified Arabic" w:cs="Simplified Arabic"/>
          <w:sz w:val="28"/>
          <w:szCs w:val="28"/>
          <w:rtl/>
          <w:lang w:bidi="ar-AE"/>
        </w:rPr>
        <w:t xml:space="preserve">بهيكل شاحنة </w:t>
      </w:r>
      <w:r w:rsidR="00C61C66" w:rsidRPr="00CA653D">
        <w:rPr>
          <w:rFonts w:ascii="Simplified Arabic" w:eastAsia="Calibri" w:hAnsi="Simplified Arabic" w:cs="Simplified Arabic"/>
          <w:sz w:val="28"/>
          <w:szCs w:val="28"/>
          <w:lang w:bidi="ar-AE"/>
        </w:rPr>
        <w:t>F-150</w:t>
      </w:r>
      <w:r w:rsidR="00C61C66" w:rsidRPr="00CA653D">
        <w:rPr>
          <w:rFonts w:ascii="Simplified Arabic" w:eastAsia="Calibri" w:hAnsi="Simplified Arabic" w:cs="Simplified Arabic"/>
          <w:sz w:val="28"/>
          <w:szCs w:val="28"/>
          <w:rtl/>
          <w:lang w:bidi="ar-AE"/>
        </w:rPr>
        <w:t xml:space="preserve"> المصنوع  من سبائك الألمنيوم عالية المتانة على غرار تلك المستخدمة في صناعة المركبات العسكرية، والذي يشكل عنصراً </w:t>
      </w:r>
      <w:r w:rsidR="00691F7C" w:rsidRPr="00CA653D">
        <w:rPr>
          <w:rFonts w:ascii="Simplified Arabic" w:eastAsia="Calibri" w:hAnsi="Simplified Arabic" w:cs="Simplified Arabic"/>
          <w:sz w:val="28"/>
          <w:szCs w:val="28"/>
          <w:rtl/>
          <w:lang w:bidi="ar-AE"/>
        </w:rPr>
        <w:t xml:space="preserve">جوهرياً </w:t>
      </w:r>
      <w:r w:rsidR="00C61C66" w:rsidRPr="00CA653D">
        <w:rPr>
          <w:rFonts w:ascii="Simplified Arabic" w:eastAsia="Calibri" w:hAnsi="Simplified Arabic" w:cs="Simplified Arabic"/>
          <w:sz w:val="28"/>
          <w:szCs w:val="28"/>
          <w:rtl/>
          <w:lang w:bidi="ar-AE"/>
        </w:rPr>
        <w:t>يميزها عن المركبات الأخرى ضمن فئتها.</w:t>
      </w:r>
    </w:p>
    <w:p w14:paraId="2A036B56" w14:textId="77777777" w:rsidR="00C61C66" w:rsidRPr="00CA653D" w:rsidRDefault="00C61C66" w:rsidP="00C82424">
      <w:pPr>
        <w:suppressAutoHyphens/>
        <w:bidi/>
        <w:spacing w:after="0" w:line="240" w:lineRule="auto"/>
        <w:rPr>
          <w:rFonts w:ascii="Simplified Arabic" w:eastAsia="Calibri" w:hAnsi="Simplified Arabic" w:cs="Simplified Arabic"/>
          <w:sz w:val="28"/>
          <w:szCs w:val="28"/>
          <w:rtl/>
          <w:lang w:bidi="ar-AE"/>
        </w:rPr>
      </w:pPr>
    </w:p>
    <w:p w14:paraId="17D6007A" w14:textId="100327F6" w:rsidR="00C61C66" w:rsidRPr="00CA653D" w:rsidRDefault="00C61C66" w:rsidP="00C82424">
      <w:pPr>
        <w:suppressAutoHyphens/>
        <w:bidi/>
        <w:spacing w:after="0" w:line="240" w:lineRule="auto"/>
        <w:rPr>
          <w:rFonts w:ascii="Simplified Arabic" w:eastAsia="Calibri" w:hAnsi="Simplified Arabic" w:cs="Simplified Arabic"/>
          <w:sz w:val="28"/>
          <w:szCs w:val="28"/>
          <w:lang w:bidi="ar-AE"/>
        </w:rPr>
      </w:pPr>
      <w:r w:rsidRPr="00CA653D">
        <w:rPr>
          <w:rFonts w:ascii="Simplified Arabic" w:eastAsia="Calibri" w:hAnsi="Simplified Arabic" w:cs="Simplified Arabic"/>
          <w:sz w:val="28"/>
          <w:szCs w:val="28"/>
          <w:rtl/>
          <w:lang w:bidi="ar-AE"/>
        </w:rPr>
        <w:t xml:space="preserve">وأضاف كوجان: "حققت فورد </w:t>
      </w:r>
      <w:r w:rsidRPr="00CA653D">
        <w:rPr>
          <w:rFonts w:ascii="Simplified Arabic" w:eastAsia="Calibri" w:hAnsi="Simplified Arabic" w:cs="Simplified Arabic"/>
          <w:sz w:val="28"/>
          <w:szCs w:val="28"/>
          <w:lang w:bidi="ar-AE"/>
        </w:rPr>
        <w:t>F-150</w:t>
      </w:r>
      <w:r w:rsidRPr="00CA653D">
        <w:rPr>
          <w:rFonts w:ascii="Simplified Arabic" w:eastAsia="Calibri" w:hAnsi="Simplified Arabic" w:cs="Simplified Arabic"/>
          <w:sz w:val="28"/>
          <w:szCs w:val="28"/>
          <w:rtl/>
          <w:lang w:bidi="ar-AE"/>
        </w:rPr>
        <w:t xml:space="preserve"> الجديدة كلياً لقب شاحنة العام الخضراء بكل جدارة نظراً </w:t>
      </w:r>
      <w:r w:rsidR="00147579" w:rsidRPr="00CA653D">
        <w:rPr>
          <w:rFonts w:ascii="Simplified Arabic" w:eastAsia="Calibri" w:hAnsi="Simplified Arabic" w:cs="Simplified Arabic"/>
          <w:sz w:val="28"/>
          <w:szCs w:val="28"/>
          <w:rtl/>
          <w:lang w:bidi="ar-AE"/>
        </w:rPr>
        <w:t>لل</w:t>
      </w:r>
      <w:r w:rsidR="00107BA6" w:rsidRPr="00CA653D">
        <w:rPr>
          <w:rFonts w:ascii="Simplified Arabic" w:eastAsia="Calibri" w:hAnsi="Simplified Arabic" w:cs="Simplified Arabic"/>
          <w:sz w:val="28"/>
          <w:szCs w:val="28"/>
          <w:rtl/>
          <w:lang w:bidi="ar-AE"/>
        </w:rPr>
        <w:t xml:space="preserve">خصائص </w:t>
      </w:r>
      <w:r w:rsidR="00147579" w:rsidRPr="00CA653D">
        <w:rPr>
          <w:rFonts w:ascii="Simplified Arabic" w:eastAsia="Calibri" w:hAnsi="Simplified Arabic" w:cs="Simplified Arabic"/>
          <w:sz w:val="28"/>
          <w:szCs w:val="28"/>
          <w:rtl/>
          <w:lang w:bidi="ar-AE"/>
        </w:rPr>
        <w:t>ال</w:t>
      </w:r>
      <w:r w:rsidR="00107BA6" w:rsidRPr="00CA653D">
        <w:rPr>
          <w:rFonts w:ascii="Simplified Arabic" w:eastAsia="Calibri" w:hAnsi="Simplified Arabic" w:cs="Simplified Arabic"/>
          <w:sz w:val="28"/>
          <w:szCs w:val="28"/>
          <w:rtl/>
          <w:lang w:bidi="ar-AE"/>
        </w:rPr>
        <w:t xml:space="preserve">متميزة </w:t>
      </w:r>
      <w:r w:rsidR="00147579" w:rsidRPr="00CA653D">
        <w:rPr>
          <w:rFonts w:ascii="Simplified Arabic" w:eastAsia="Calibri" w:hAnsi="Simplified Arabic" w:cs="Simplified Arabic"/>
          <w:sz w:val="28"/>
          <w:szCs w:val="28"/>
          <w:rtl/>
          <w:lang w:bidi="ar-AE"/>
        </w:rPr>
        <w:t xml:space="preserve">الكثيرة التي </w:t>
      </w:r>
      <w:r w:rsidR="00107BA6" w:rsidRPr="00CA653D">
        <w:rPr>
          <w:rFonts w:ascii="Simplified Arabic" w:eastAsia="Calibri" w:hAnsi="Simplified Arabic" w:cs="Simplified Arabic"/>
          <w:sz w:val="28"/>
          <w:szCs w:val="28"/>
          <w:rtl/>
          <w:lang w:bidi="ar-AE"/>
        </w:rPr>
        <w:t>تنفرد بها عن منافساتها</w:t>
      </w:r>
      <w:r w:rsidRPr="00CA653D">
        <w:rPr>
          <w:rFonts w:ascii="Simplified Arabic" w:eastAsia="Calibri" w:hAnsi="Simplified Arabic" w:cs="Simplified Arabic"/>
          <w:sz w:val="28"/>
          <w:szCs w:val="28"/>
          <w:rtl/>
          <w:lang w:bidi="ar-AE"/>
        </w:rPr>
        <w:t xml:space="preserve">. </w:t>
      </w:r>
      <w:r w:rsidR="00954AAF" w:rsidRPr="00CA653D">
        <w:rPr>
          <w:rFonts w:ascii="Simplified Arabic" w:eastAsia="Calibri" w:hAnsi="Simplified Arabic" w:cs="Simplified Arabic"/>
          <w:sz w:val="28"/>
          <w:szCs w:val="28"/>
          <w:rtl/>
          <w:lang w:bidi="ar-AE"/>
        </w:rPr>
        <w:t>وي</w:t>
      </w:r>
      <w:r w:rsidR="00F74AF2" w:rsidRPr="00CA653D">
        <w:rPr>
          <w:rFonts w:ascii="Simplified Arabic" w:eastAsia="Calibri" w:hAnsi="Simplified Arabic" w:cs="Simplified Arabic"/>
          <w:sz w:val="28"/>
          <w:szCs w:val="28"/>
          <w:rtl/>
          <w:lang w:bidi="ar-AE"/>
        </w:rPr>
        <w:t xml:space="preserve">أتي </w:t>
      </w:r>
      <w:r w:rsidR="00954AAF" w:rsidRPr="00CA653D">
        <w:rPr>
          <w:rFonts w:ascii="Simplified Arabic" w:eastAsia="Calibri" w:hAnsi="Simplified Arabic" w:cs="Simplified Arabic"/>
          <w:sz w:val="28"/>
          <w:szCs w:val="28"/>
          <w:rtl/>
          <w:lang w:bidi="ar-AE"/>
        </w:rPr>
        <w:t xml:space="preserve">طراز العام 2021 </w:t>
      </w:r>
      <w:r w:rsidR="00F74AF2" w:rsidRPr="00CA653D">
        <w:rPr>
          <w:rFonts w:ascii="Simplified Arabic" w:eastAsia="Calibri" w:hAnsi="Simplified Arabic" w:cs="Simplified Arabic"/>
          <w:sz w:val="28"/>
          <w:szCs w:val="28"/>
          <w:rtl/>
          <w:lang w:bidi="ar-AE"/>
        </w:rPr>
        <w:t>ب</w:t>
      </w:r>
      <w:r w:rsidRPr="00CA653D">
        <w:rPr>
          <w:rFonts w:ascii="Simplified Arabic" w:eastAsia="Calibri" w:hAnsi="Simplified Arabic" w:cs="Simplified Arabic"/>
          <w:sz w:val="28"/>
          <w:szCs w:val="28"/>
          <w:rtl/>
          <w:lang w:bidi="ar-AE"/>
        </w:rPr>
        <w:t xml:space="preserve">تصميم جديد </w:t>
      </w:r>
      <w:r w:rsidR="00F74AF2" w:rsidRPr="00CA653D">
        <w:rPr>
          <w:rFonts w:ascii="Simplified Arabic" w:eastAsia="Calibri" w:hAnsi="Simplified Arabic" w:cs="Simplified Arabic"/>
          <w:sz w:val="28"/>
          <w:szCs w:val="28"/>
          <w:rtl/>
          <w:lang w:bidi="ar-AE"/>
        </w:rPr>
        <w:t>ي</w:t>
      </w:r>
      <w:r w:rsidRPr="00CA653D">
        <w:rPr>
          <w:rFonts w:ascii="Simplified Arabic" w:eastAsia="Calibri" w:hAnsi="Simplified Arabic" w:cs="Simplified Arabic"/>
          <w:sz w:val="28"/>
          <w:szCs w:val="28"/>
          <w:rtl/>
          <w:lang w:bidi="ar-AE"/>
        </w:rPr>
        <w:t xml:space="preserve">منحها مظهراً أكثر بهاء، </w:t>
      </w:r>
      <w:r w:rsidR="00F74AF2" w:rsidRPr="00CA653D">
        <w:rPr>
          <w:rFonts w:ascii="Simplified Arabic" w:eastAsia="Calibri" w:hAnsi="Simplified Arabic" w:cs="Simplified Arabic"/>
          <w:sz w:val="28"/>
          <w:szCs w:val="28"/>
          <w:rtl/>
          <w:lang w:bidi="ar-AE"/>
        </w:rPr>
        <w:t xml:space="preserve">بينما </w:t>
      </w:r>
      <w:r w:rsidR="002F130C" w:rsidRPr="00CA653D">
        <w:rPr>
          <w:rFonts w:ascii="Simplified Arabic" w:eastAsia="Calibri" w:hAnsi="Simplified Arabic" w:cs="Simplified Arabic"/>
          <w:sz w:val="28"/>
          <w:szCs w:val="28"/>
          <w:rtl/>
          <w:lang w:bidi="ar-AE"/>
        </w:rPr>
        <w:t xml:space="preserve">تمثل إضافة </w:t>
      </w:r>
      <w:r w:rsidRPr="00CA653D">
        <w:rPr>
          <w:rFonts w:ascii="Simplified Arabic" w:eastAsia="Calibri" w:hAnsi="Simplified Arabic" w:cs="Simplified Arabic"/>
          <w:sz w:val="28"/>
          <w:szCs w:val="28"/>
          <w:rtl/>
          <w:lang w:bidi="ar-AE"/>
        </w:rPr>
        <w:t xml:space="preserve">خيار المحرك الهجين بالكامل </w:t>
      </w:r>
      <w:r w:rsidR="002F130C" w:rsidRPr="00CA653D">
        <w:rPr>
          <w:rFonts w:ascii="Simplified Arabic" w:eastAsia="Calibri" w:hAnsi="Simplified Arabic" w:cs="Simplified Arabic"/>
          <w:sz w:val="28"/>
          <w:szCs w:val="28"/>
          <w:rtl/>
          <w:lang w:bidi="ar-AE"/>
        </w:rPr>
        <w:t>عاملاً فارقاً وحاسماً</w:t>
      </w:r>
      <w:r w:rsidR="00954AAF" w:rsidRPr="00CA653D">
        <w:rPr>
          <w:rFonts w:ascii="Simplified Arabic" w:eastAsia="Calibri" w:hAnsi="Simplified Arabic" w:cs="Simplified Arabic"/>
          <w:sz w:val="28"/>
          <w:szCs w:val="28"/>
          <w:rtl/>
          <w:lang w:bidi="ar-AE"/>
        </w:rPr>
        <w:t xml:space="preserve">، فهي </w:t>
      </w:r>
      <w:r w:rsidR="00147579" w:rsidRPr="00CA653D">
        <w:rPr>
          <w:rFonts w:ascii="Simplified Arabic" w:eastAsia="Calibri" w:hAnsi="Simplified Arabic" w:cs="Simplified Arabic"/>
          <w:sz w:val="28"/>
          <w:szCs w:val="28"/>
          <w:rtl/>
          <w:lang w:bidi="ar-AE"/>
        </w:rPr>
        <w:t xml:space="preserve">مزودة </w:t>
      </w:r>
      <w:r w:rsidRPr="00CA653D">
        <w:rPr>
          <w:rFonts w:ascii="Simplified Arabic" w:eastAsia="Calibri" w:hAnsi="Simplified Arabic" w:cs="Simplified Arabic"/>
          <w:sz w:val="28"/>
          <w:szCs w:val="28"/>
          <w:rtl/>
          <w:lang w:bidi="ar-AE"/>
        </w:rPr>
        <w:t xml:space="preserve">بنظام </w:t>
      </w:r>
      <w:r w:rsidRPr="00CA653D">
        <w:rPr>
          <w:rFonts w:ascii="Simplified Arabic" w:eastAsia="Calibri" w:hAnsi="Simplified Arabic" w:cs="Simplified Arabic"/>
          <w:sz w:val="28"/>
          <w:szCs w:val="28"/>
          <w:lang w:bidi="ar-AE"/>
        </w:rPr>
        <w:t>Pro Power Onboard</w:t>
      </w:r>
      <w:r w:rsidRPr="00CA653D">
        <w:rPr>
          <w:rFonts w:ascii="Simplified Arabic" w:eastAsia="Calibri" w:hAnsi="Simplified Arabic" w:cs="Simplified Arabic"/>
          <w:sz w:val="28"/>
          <w:szCs w:val="28"/>
          <w:rtl/>
          <w:lang w:bidi="ar-AE"/>
        </w:rPr>
        <w:t xml:space="preserve"> </w:t>
      </w:r>
      <w:r w:rsidR="00C82424" w:rsidRPr="00CA653D">
        <w:rPr>
          <w:rFonts w:ascii="Simplified Arabic" w:eastAsia="Calibri" w:hAnsi="Simplified Arabic" w:cs="Simplified Arabic"/>
          <w:sz w:val="28"/>
          <w:szCs w:val="28"/>
          <w:rtl/>
          <w:lang w:bidi="ar-AE"/>
        </w:rPr>
        <w:t xml:space="preserve">الذي يضم </w:t>
      </w:r>
      <w:r w:rsidRPr="00CA653D">
        <w:rPr>
          <w:rFonts w:ascii="Simplified Arabic" w:eastAsia="Calibri" w:hAnsi="Simplified Arabic" w:cs="Simplified Arabic"/>
          <w:sz w:val="28"/>
          <w:szCs w:val="28"/>
          <w:rtl/>
          <w:lang w:bidi="ar-AE"/>
        </w:rPr>
        <w:t>مخارج بقدرة 120 و240 فولط لأغراض العمل ومواقع البناء".</w:t>
      </w:r>
    </w:p>
    <w:bookmarkEnd w:id="2"/>
    <w:p w14:paraId="6420C402" w14:textId="77777777" w:rsidR="00CA653D" w:rsidRPr="00C82424" w:rsidRDefault="00CA653D" w:rsidP="00CA653D">
      <w:pPr>
        <w:suppressAutoHyphens/>
        <w:bidi/>
        <w:spacing w:after="0" w:line="240" w:lineRule="auto"/>
        <w:rPr>
          <w:rFonts w:ascii="Simplified Arabic" w:eastAsia="Times New Roman" w:hAnsi="Simplified Arabic" w:cs="Simplified Arabic"/>
          <w:sz w:val="28"/>
          <w:szCs w:val="32"/>
          <w:rtl/>
          <w:lang w:bidi="ar-AE"/>
        </w:rPr>
      </w:pPr>
    </w:p>
    <w:p w14:paraId="07DCF415" w14:textId="4FD31C32" w:rsidR="00C61C66" w:rsidRDefault="00C61C66" w:rsidP="00C82424">
      <w:pPr>
        <w:suppressAutoHyphens/>
        <w:bidi/>
        <w:spacing w:after="0" w:line="240" w:lineRule="auto"/>
        <w:jc w:val="center"/>
        <w:rPr>
          <w:rFonts w:ascii="Simplified Arabic" w:eastAsia="Times New Roman" w:hAnsi="Simplified Arabic" w:cs="Simplified Arabic"/>
          <w:bCs/>
          <w:i/>
          <w:iCs/>
          <w:sz w:val="24"/>
          <w:szCs w:val="24"/>
        </w:rPr>
      </w:pPr>
      <w:r w:rsidRPr="00C61C66">
        <w:rPr>
          <w:rFonts w:ascii="Simplified Arabic" w:eastAsia="Times New Roman" w:hAnsi="Simplified Arabic" w:cs="Simplified Arabic"/>
          <w:sz w:val="28"/>
          <w:szCs w:val="28"/>
        </w:rPr>
        <w:t># # #</w:t>
      </w:r>
      <w:r w:rsidRPr="00C61C66">
        <w:rPr>
          <w:rFonts w:ascii="Simplified Arabic" w:eastAsia="Times New Roman" w:hAnsi="Simplified Arabic" w:cs="Simplified Arabic"/>
          <w:bCs/>
          <w:i/>
          <w:iCs/>
          <w:sz w:val="24"/>
          <w:szCs w:val="24"/>
        </w:rPr>
        <w:t xml:space="preserve"> </w:t>
      </w:r>
    </w:p>
    <w:p w14:paraId="70ED77F0" w14:textId="77777777" w:rsidR="006F577B" w:rsidRPr="00C61C66" w:rsidRDefault="006F577B" w:rsidP="006F577B">
      <w:pPr>
        <w:suppressAutoHyphens/>
        <w:bidi/>
        <w:spacing w:after="0" w:line="240" w:lineRule="auto"/>
        <w:jc w:val="center"/>
        <w:rPr>
          <w:rFonts w:ascii="Simplified Arabic" w:eastAsia="Times New Roman" w:hAnsi="Simplified Arabic" w:cs="Simplified Arabic"/>
          <w:bCs/>
          <w:i/>
          <w:iCs/>
        </w:rPr>
      </w:pPr>
    </w:p>
    <w:p w14:paraId="135147BA" w14:textId="77777777" w:rsidR="00B508A0" w:rsidRPr="006F577B" w:rsidRDefault="00B508A0" w:rsidP="00C82424">
      <w:pPr>
        <w:tabs>
          <w:tab w:val="center" w:pos="4320"/>
          <w:tab w:val="right" w:pos="8640"/>
        </w:tabs>
        <w:bidi/>
        <w:spacing w:after="0" w:line="240" w:lineRule="auto"/>
        <w:rPr>
          <w:rFonts w:ascii="Simplified Arabic" w:eastAsia="Calibri" w:hAnsi="Simplified Arabic" w:cs="Simplified Arabic"/>
          <w:i/>
          <w:iCs/>
          <w:color w:val="0000FF"/>
          <w:u w:val="single"/>
        </w:rPr>
      </w:pPr>
      <w:r w:rsidRPr="006F577B">
        <w:rPr>
          <w:rFonts w:ascii="Simplified Arabic" w:hAnsi="Simplified Arabic" w:cs="Simplified Arabic"/>
          <w:b/>
          <w:bCs/>
          <w:i/>
          <w:iCs/>
          <w:rtl/>
        </w:rPr>
        <w:t>نبذة عنه شركة فورد موتور كومباني:</w:t>
      </w:r>
    </w:p>
    <w:p w14:paraId="3039568E" w14:textId="77777777" w:rsidR="00B508A0" w:rsidRPr="006F577B" w:rsidRDefault="00B508A0" w:rsidP="00C82424">
      <w:pPr>
        <w:bidi/>
        <w:spacing w:after="0" w:line="240" w:lineRule="auto"/>
        <w:rPr>
          <w:rFonts w:ascii="Simplified Arabic" w:hAnsi="Simplified Arabic" w:cs="Simplified Arabic"/>
          <w:i/>
          <w:iCs/>
          <w:lang w:val="en-GB"/>
        </w:rPr>
      </w:pPr>
      <w:r w:rsidRPr="006F577B">
        <w:rPr>
          <w:rFonts w:ascii="Simplified Arabic" w:hAnsi="Simplified Arabic" w:cs="Simplified Arabic"/>
          <w:i/>
          <w:iCs/>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6F577B">
        <w:rPr>
          <w:rFonts w:ascii="Simplified Arabic" w:hAnsi="Simplified Arabic" w:cs="Simplified Arabic"/>
          <w:i/>
          <w:iCs/>
          <w:rtl/>
          <w:lang w:bidi="ar-AE"/>
        </w:rPr>
        <w:t xml:space="preserve">، وتواصل تعزيز مكانتها الرائدة في فئة </w:t>
      </w:r>
      <w:r w:rsidRPr="006F577B">
        <w:rPr>
          <w:rFonts w:ascii="Simplified Arabic" w:hAnsi="Simplified Arabic" w:cs="Simplified Arabic"/>
          <w:i/>
          <w:iCs/>
          <w:rtl/>
        </w:rPr>
        <w:t xml:space="preserve">السيارات الكهربائية، والسيارات ذاتية القيادة وحلول النقل. ويوجد لدى فورد نحو </w:t>
      </w:r>
      <w:r w:rsidRPr="006F577B">
        <w:rPr>
          <w:rFonts w:ascii="Simplified Arabic" w:hAnsi="Simplified Arabic" w:cs="Simplified Arabic"/>
          <w:i/>
          <w:iCs/>
        </w:rPr>
        <w:t xml:space="preserve">187,000 </w:t>
      </w:r>
      <w:r w:rsidRPr="006F577B">
        <w:rPr>
          <w:rFonts w:ascii="Simplified Arabic" w:hAnsi="Simplified Arabic" w:cs="Simplified Arabic"/>
          <w:i/>
          <w:iCs/>
          <w:rtl/>
        </w:rPr>
        <w:t xml:space="preserve"> موظف في كافة أرجاء العالم. لمزيد من المعلومات حول فورد ومنتجاتها وشركة فورد موتور كريديت، يرجى زيارة الموقع الإلكتروني </w:t>
      </w:r>
      <w:hyperlink r:id="rId12" w:history="1">
        <w:r w:rsidRPr="006F577B">
          <w:rPr>
            <w:rStyle w:val="Hyperlink"/>
            <w:rFonts w:ascii="Simplified Arabic" w:hAnsi="Simplified Arabic" w:cs="Simplified Arabic"/>
            <w:i/>
            <w:iCs/>
          </w:rPr>
          <w:t>www.corporate.ford.com</w:t>
        </w:r>
      </w:hyperlink>
      <w:r w:rsidRPr="006F577B">
        <w:rPr>
          <w:rFonts w:ascii="Simplified Arabic" w:hAnsi="Simplified Arabic" w:cs="Simplified Arabic"/>
          <w:i/>
          <w:iCs/>
          <w:rtl/>
        </w:rPr>
        <w:t xml:space="preserve">  </w:t>
      </w:r>
      <w:r w:rsidRPr="006F577B">
        <w:rPr>
          <w:rFonts w:ascii="Simplified Arabic" w:hAnsi="Simplified Arabic" w:cs="Simplified Arabic"/>
          <w:i/>
          <w:iCs/>
          <w:lang w:val="en-GB"/>
        </w:rPr>
        <w:tab/>
      </w:r>
    </w:p>
    <w:p w14:paraId="22BA50F7" w14:textId="77777777" w:rsidR="00B508A0" w:rsidRPr="00C82424" w:rsidRDefault="00B508A0" w:rsidP="00C82424">
      <w:pPr>
        <w:bidi/>
        <w:spacing w:after="0" w:line="240" w:lineRule="auto"/>
        <w:rPr>
          <w:rFonts w:ascii="Simplified Arabic" w:hAnsi="Simplified Arabic" w:cs="Simplified Arabic"/>
          <w:lang w:val="en-GB"/>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234C53" w:rsidRPr="00C82424" w14:paraId="33817D25" w14:textId="77777777" w:rsidTr="008C7F31">
        <w:trPr>
          <w:trHeight w:val="1335"/>
        </w:trPr>
        <w:tc>
          <w:tcPr>
            <w:tcW w:w="1188" w:type="dxa"/>
            <w:tcMar>
              <w:top w:w="0" w:type="dxa"/>
              <w:left w:w="108" w:type="dxa"/>
              <w:bottom w:w="0" w:type="dxa"/>
              <w:right w:w="108" w:type="dxa"/>
            </w:tcMar>
            <w:hideMark/>
          </w:tcPr>
          <w:p w14:paraId="60C0E33A" w14:textId="18A00887" w:rsidR="00234C53" w:rsidRPr="00234C53" w:rsidRDefault="00234C53" w:rsidP="008C7F31">
            <w:pPr>
              <w:bidi/>
              <w:spacing w:after="0" w:line="240" w:lineRule="auto"/>
              <w:rPr>
                <w:rFonts w:ascii="Simplified Arabic" w:hAnsi="Simplified Arabic" w:cs="Simplified Arabic"/>
                <w:lang w:val="en-GB" w:eastAsia="en-GB"/>
              </w:rPr>
            </w:pPr>
            <w:r w:rsidRPr="00234C53">
              <w:rPr>
                <w:rFonts w:ascii="Simplified Arabic" w:hAnsi="Simplified Arabic" w:cs="Simplified Arabic"/>
                <w:b/>
                <w:bCs/>
                <w:i/>
                <w:iCs/>
                <w:rtl/>
                <w:lang w:val="en-GB" w:eastAsia="en-GB" w:bidi="ar-LB"/>
              </w:rPr>
              <w:t>جهات الاتصال:</w:t>
            </w:r>
          </w:p>
        </w:tc>
        <w:tc>
          <w:tcPr>
            <w:tcW w:w="3399" w:type="dxa"/>
            <w:tcMar>
              <w:top w:w="0" w:type="dxa"/>
              <w:left w:w="108" w:type="dxa"/>
              <w:bottom w:w="0" w:type="dxa"/>
              <w:right w:w="108" w:type="dxa"/>
            </w:tcMar>
            <w:hideMark/>
          </w:tcPr>
          <w:p w14:paraId="4E35AFC3" w14:textId="77777777" w:rsidR="00234C53" w:rsidRPr="00234C53" w:rsidRDefault="00234C53" w:rsidP="008C7F31">
            <w:pPr>
              <w:bidi/>
              <w:spacing w:line="240" w:lineRule="auto"/>
              <w:rPr>
                <w:rFonts w:ascii="Simplified Arabic" w:hAnsi="Simplified Arabic" w:cs="Simplified Arabic"/>
                <w:lang w:val="en-GB" w:eastAsia="en-GB"/>
              </w:rPr>
            </w:pPr>
            <w:r w:rsidRPr="00234C53">
              <w:rPr>
                <w:rFonts w:ascii="Simplified Arabic" w:hAnsi="Simplified Arabic" w:cs="Simplified Arabic"/>
                <w:rtl/>
                <w:lang w:val="en-GB" w:eastAsia="en-GB" w:bidi="ar-LB"/>
              </w:rPr>
              <w:t>رانيا الشرفاء</w:t>
            </w:r>
          </w:p>
          <w:p w14:paraId="7CA4AC45" w14:textId="77777777" w:rsidR="00234C53" w:rsidRPr="00234C53" w:rsidRDefault="00234C53" w:rsidP="008C7F31">
            <w:pPr>
              <w:bidi/>
              <w:spacing w:line="240" w:lineRule="auto"/>
              <w:rPr>
                <w:rFonts w:ascii="Simplified Arabic" w:hAnsi="Simplified Arabic" w:cs="Simplified Arabic"/>
                <w:lang w:eastAsia="en-GB" w:bidi="ar-LB"/>
              </w:rPr>
            </w:pPr>
            <w:r w:rsidRPr="00234C53">
              <w:rPr>
                <w:rFonts w:ascii="Simplified Arabic" w:hAnsi="Simplified Arabic" w:cs="Simplified Arabic"/>
                <w:rtl/>
                <w:lang w:val="en-GB" w:eastAsia="en-GB" w:bidi="ar-LB"/>
              </w:rPr>
              <w:t xml:space="preserve">مدير الاتصال- الشرق الأوسط </w:t>
            </w:r>
          </w:p>
          <w:p w14:paraId="53BEB378" w14:textId="5471CA80" w:rsidR="00234C53" w:rsidRPr="00234C53" w:rsidRDefault="00234C53" w:rsidP="008C7F31">
            <w:pPr>
              <w:bidi/>
              <w:spacing w:after="0" w:line="240" w:lineRule="auto"/>
              <w:rPr>
                <w:rFonts w:ascii="Simplified Arabic" w:hAnsi="Simplified Arabic" w:cs="Simplified Arabic"/>
                <w:lang w:val="en-GB" w:eastAsia="en-GB"/>
              </w:rPr>
            </w:pPr>
            <w:r w:rsidRPr="00234C53">
              <w:rPr>
                <w:rFonts w:ascii="Simplified Arabic" w:hAnsi="Simplified Arabic" w:cs="Simplified Arabic"/>
                <w:rtl/>
                <w:lang w:val="en-GB" w:eastAsia="en-GB" w:bidi="ar-LB"/>
              </w:rPr>
              <w:t>الأسواق المباشرة</w:t>
            </w:r>
          </w:p>
        </w:tc>
        <w:tc>
          <w:tcPr>
            <w:tcW w:w="653" w:type="dxa"/>
            <w:tcMar>
              <w:top w:w="0" w:type="dxa"/>
              <w:left w:w="108" w:type="dxa"/>
              <w:bottom w:w="0" w:type="dxa"/>
              <w:right w:w="108" w:type="dxa"/>
            </w:tcMar>
          </w:tcPr>
          <w:p w14:paraId="55F7E7F9" w14:textId="77777777" w:rsidR="00234C53" w:rsidRPr="00234C53" w:rsidRDefault="00234C53" w:rsidP="008C7F31">
            <w:pPr>
              <w:bidi/>
              <w:spacing w:after="0" w:line="240" w:lineRule="auto"/>
              <w:rPr>
                <w:rFonts w:ascii="Simplified Arabic" w:hAnsi="Simplified Arabic" w:cs="Simplified Arabic"/>
                <w:lang w:val="en-GB" w:eastAsia="en-GB"/>
              </w:rPr>
            </w:pPr>
          </w:p>
        </w:tc>
        <w:tc>
          <w:tcPr>
            <w:tcW w:w="3595" w:type="dxa"/>
            <w:tcMar>
              <w:top w:w="0" w:type="dxa"/>
              <w:left w:w="108" w:type="dxa"/>
              <w:bottom w:w="0" w:type="dxa"/>
              <w:right w:w="108" w:type="dxa"/>
            </w:tcMar>
            <w:hideMark/>
          </w:tcPr>
          <w:p w14:paraId="3F7FB995" w14:textId="77777777" w:rsidR="00234C53" w:rsidRPr="00234C53" w:rsidRDefault="00234C53" w:rsidP="008C7F31">
            <w:pPr>
              <w:bidi/>
              <w:spacing w:line="240" w:lineRule="auto"/>
              <w:rPr>
                <w:rFonts w:ascii="Simplified Arabic" w:hAnsi="Simplified Arabic" w:cs="Simplified Arabic"/>
                <w:lang w:val="en-GB" w:eastAsia="en-GB"/>
              </w:rPr>
            </w:pPr>
            <w:r w:rsidRPr="00234C53">
              <w:rPr>
                <w:rFonts w:ascii="Simplified Arabic" w:hAnsi="Simplified Arabic" w:cs="Simplified Arabic"/>
                <w:rtl/>
                <w:lang w:val="en-GB" w:eastAsia="en-GB" w:bidi="ar-LB"/>
              </w:rPr>
              <w:t>جيما شالكروفت</w:t>
            </w:r>
          </w:p>
          <w:p w14:paraId="21FF7002" w14:textId="77777777" w:rsidR="00234C53" w:rsidRPr="00234C53" w:rsidRDefault="00234C53" w:rsidP="008C7F31">
            <w:pPr>
              <w:bidi/>
              <w:spacing w:line="240" w:lineRule="auto"/>
              <w:rPr>
                <w:rFonts w:ascii="Simplified Arabic" w:hAnsi="Simplified Arabic" w:cs="Simplified Arabic"/>
                <w:lang w:val="en-GB" w:eastAsia="en-GB"/>
              </w:rPr>
            </w:pPr>
            <w:r w:rsidRPr="00234C53">
              <w:rPr>
                <w:rFonts w:ascii="Simplified Arabic" w:hAnsi="Simplified Arabic" w:cs="Simplified Arabic"/>
                <w:rtl/>
                <w:lang w:val="en-GB" w:eastAsia="en-GB" w:bidi="ar-LB"/>
              </w:rPr>
              <w:t>مدير قطاع مساعد</w:t>
            </w:r>
          </w:p>
          <w:p w14:paraId="07A080FF" w14:textId="5F78BF43" w:rsidR="00234C53" w:rsidRPr="00234C53" w:rsidRDefault="00234C53" w:rsidP="008C7F31">
            <w:pPr>
              <w:bidi/>
              <w:spacing w:after="0" w:line="240" w:lineRule="auto"/>
              <w:rPr>
                <w:rFonts w:ascii="Simplified Arabic" w:hAnsi="Simplified Arabic" w:cs="Simplified Arabic"/>
                <w:lang w:val="en-GB" w:eastAsia="en-GB"/>
              </w:rPr>
            </w:pPr>
            <w:r w:rsidRPr="00234C53">
              <w:rPr>
                <w:rFonts w:ascii="Simplified Arabic" w:hAnsi="Simplified Arabic" w:cs="Simplified Arabic"/>
                <w:rtl/>
                <w:lang w:val="en-GB" w:eastAsia="en-GB" w:bidi="ar-LB"/>
              </w:rPr>
              <w:t>أصداء بي سي دبليو</w:t>
            </w:r>
          </w:p>
        </w:tc>
      </w:tr>
      <w:tr w:rsidR="00234C53" w:rsidRPr="00C82424" w14:paraId="684A9FD4" w14:textId="77777777" w:rsidTr="008C7F31">
        <w:tc>
          <w:tcPr>
            <w:tcW w:w="1188" w:type="dxa"/>
            <w:tcMar>
              <w:top w:w="0" w:type="dxa"/>
              <w:left w:w="108" w:type="dxa"/>
              <w:bottom w:w="0" w:type="dxa"/>
              <w:right w:w="108" w:type="dxa"/>
            </w:tcMar>
          </w:tcPr>
          <w:p w14:paraId="09AACB5D" w14:textId="77777777" w:rsidR="00234C53" w:rsidRPr="00234C53" w:rsidRDefault="00234C53" w:rsidP="008C7F31">
            <w:pPr>
              <w:bidi/>
              <w:spacing w:after="0" w:line="240" w:lineRule="auto"/>
              <w:rPr>
                <w:rFonts w:ascii="Simplified Arabic" w:hAnsi="Simplified Arabic" w:cs="Simplified Arabic"/>
                <w:color w:val="000000"/>
                <w:lang w:val="en-GB" w:eastAsia="en-GB"/>
              </w:rPr>
            </w:pPr>
          </w:p>
        </w:tc>
        <w:tc>
          <w:tcPr>
            <w:tcW w:w="3399" w:type="dxa"/>
            <w:tcMar>
              <w:top w:w="0" w:type="dxa"/>
              <w:left w:w="108" w:type="dxa"/>
              <w:bottom w:w="0" w:type="dxa"/>
              <w:right w:w="108" w:type="dxa"/>
            </w:tcMar>
            <w:hideMark/>
          </w:tcPr>
          <w:p w14:paraId="784856DE" w14:textId="75C26DB9" w:rsidR="00234C53" w:rsidRPr="00234C53" w:rsidRDefault="00234C53" w:rsidP="008C7F31">
            <w:pPr>
              <w:bidi/>
              <w:spacing w:after="0" w:line="240" w:lineRule="auto"/>
              <w:rPr>
                <w:rFonts w:ascii="Simplified Arabic" w:hAnsi="Simplified Arabic" w:cs="Simplified Arabic"/>
                <w:lang w:val="en-GB" w:eastAsia="en-GB"/>
              </w:rPr>
            </w:pPr>
            <w:r w:rsidRPr="00234C53">
              <w:rPr>
                <w:rFonts w:ascii="Simplified Arabic" w:hAnsi="Simplified Arabic" w:cs="Simplified Arabic"/>
                <w:lang w:val="en-GB" w:eastAsia="en-GB"/>
              </w:rPr>
              <w:t>00971-50-362-7791</w:t>
            </w:r>
          </w:p>
        </w:tc>
        <w:tc>
          <w:tcPr>
            <w:tcW w:w="653" w:type="dxa"/>
            <w:tcMar>
              <w:top w:w="0" w:type="dxa"/>
              <w:left w:w="108" w:type="dxa"/>
              <w:bottom w:w="0" w:type="dxa"/>
              <w:right w:w="108" w:type="dxa"/>
            </w:tcMar>
          </w:tcPr>
          <w:p w14:paraId="0A3989AC" w14:textId="77777777" w:rsidR="00234C53" w:rsidRPr="00234C53" w:rsidRDefault="00234C53" w:rsidP="008C7F31">
            <w:pPr>
              <w:bidi/>
              <w:spacing w:after="0" w:line="240" w:lineRule="auto"/>
              <w:rPr>
                <w:rFonts w:ascii="Simplified Arabic" w:hAnsi="Simplified Arabic" w:cs="Simplified Arabic"/>
                <w:color w:val="000000"/>
                <w:lang w:val="en-GB" w:eastAsia="en-GB"/>
              </w:rPr>
            </w:pPr>
          </w:p>
        </w:tc>
        <w:tc>
          <w:tcPr>
            <w:tcW w:w="3595" w:type="dxa"/>
            <w:tcMar>
              <w:top w:w="0" w:type="dxa"/>
              <w:left w:w="108" w:type="dxa"/>
              <w:bottom w:w="0" w:type="dxa"/>
              <w:right w:w="108" w:type="dxa"/>
            </w:tcMar>
            <w:hideMark/>
          </w:tcPr>
          <w:p w14:paraId="5C634B3F" w14:textId="558A2E65" w:rsidR="00234C53" w:rsidRPr="00234C53" w:rsidRDefault="00234C53" w:rsidP="008C7F31">
            <w:pPr>
              <w:bidi/>
              <w:spacing w:after="0" w:line="240" w:lineRule="auto"/>
              <w:rPr>
                <w:rFonts w:ascii="Simplified Arabic" w:hAnsi="Simplified Arabic" w:cs="Simplified Arabic"/>
                <w:lang w:val="en-GB" w:eastAsia="en-GB" w:bidi="ar-LB"/>
              </w:rPr>
            </w:pPr>
            <w:r w:rsidRPr="00234C53">
              <w:rPr>
                <w:rFonts w:ascii="Simplified Arabic" w:hAnsi="Simplified Arabic" w:cs="Simplified Arabic"/>
                <w:lang w:val="en-GB" w:eastAsia="en-GB"/>
              </w:rPr>
              <w:t>00971-55-614-6441</w:t>
            </w:r>
          </w:p>
        </w:tc>
      </w:tr>
      <w:tr w:rsidR="00234C53" w:rsidRPr="00C82424" w14:paraId="6BC52799" w14:textId="77777777" w:rsidTr="008C7F31">
        <w:trPr>
          <w:trHeight w:val="87"/>
        </w:trPr>
        <w:tc>
          <w:tcPr>
            <w:tcW w:w="1188" w:type="dxa"/>
            <w:tcMar>
              <w:top w:w="0" w:type="dxa"/>
              <w:left w:w="108" w:type="dxa"/>
              <w:bottom w:w="0" w:type="dxa"/>
              <w:right w:w="108" w:type="dxa"/>
            </w:tcMar>
          </w:tcPr>
          <w:p w14:paraId="11E27018" w14:textId="77777777" w:rsidR="00234C53" w:rsidRPr="00234C53" w:rsidRDefault="00234C53" w:rsidP="008C7F31">
            <w:pPr>
              <w:bidi/>
              <w:spacing w:after="0" w:line="240" w:lineRule="auto"/>
              <w:rPr>
                <w:rFonts w:ascii="Simplified Arabic" w:hAnsi="Simplified Arabic" w:cs="Simplified Arabic"/>
                <w:color w:val="000000"/>
                <w:lang w:val="en-GB" w:eastAsia="en-GB"/>
              </w:rPr>
            </w:pPr>
          </w:p>
        </w:tc>
        <w:tc>
          <w:tcPr>
            <w:tcW w:w="3399" w:type="dxa"/>
            <w:tcMar>
              <w:top w:w="0" w:type="dxa"/>
              <w:left w:w="108" w:type="dxa"/>
              <w:bottom w:w="0" w:type="dxa"/>
              <w:right w:w="108" w:type="dxa"/>
            </w:tcMar>
            <w:hideMark/>
          </w:tcPr>
          <w:p w14:paraId="36F307A9" w14:textId="1A5BC643" w:rsidR="00234C53" w:rsidRPr="00234C53" w:rsidRDefault="00CC7096" w:rsidP="008C7F31">
            <w:pPr>
              <w:bidi/>
              <w:spacing w:after="0" w:line="240" w:lineRule="auto"/>
              <w:rPr>
                <w:rFonts w:ascii="Simplified Arabic" w:hAnsi="Simplified Arabic" w:cs="Simplified Arabic"/>
                <w:color w:val="000000"/>
                <w:lang w:val="en-GB" w:eastAsia="en-GB"/>
              </w:rPr>
            </w:pPr>
            <w:hyperlink r:id="rId13" w:history="1">
              <w:r w:rsidR="00234C53" w:rsidRPr="00234C53">
                <w:rPr>
                  <w:rStyle w:val="Hyperlink"/>
                  <w:rFonts w:ascii="Simplified Arabic" w:hAnsi="Simplified Arabic" w:cs="Simplified Arabic"/>
                  <w:lang w:val="en-GB" w:eastAsia="en-GB"/>
                </w:rPr>
                <w:t>rania.shurafa@ford.com</w:t>
              </w:r>
            </w:hyperlink>
          </w:p>
        </w:tc>
        <w:tc>
          <w:tcPr>
            <w:tcW w:w="653" w:type="dxa"/>
            <w:tcMar>
              <w:top w:w="0" w:type="dxa"/>
              <w:left w:w="108" w:type="dxa"/>
              <w:bottom w:w="0" w:type="dxa"/>
              <w:right w:w="108" w:type="dxa"/>
            </w:tcMar>
          </w:tcPr>
          <w:p w14:paraId="2479A80D" w14:textId="77777777" w:rsidR="00234C53" w:rsidRPr="00234C53" w:rsidRDefault="00234C53" w:rsidP="008C7F31">
            <w:pPr>
              <w:bidi/>
              <w:spacing w:after="0" w:line="240" w:lineRule="auto"/>
              <w:rPr>
                <w:rFonts w:ascii="Simplified Arabic" w:hAnsi="Simplified Arabic" w:cs="Simplified Arabic"/>
                <w:color w:val="000000"/>
                <w:u w:val="single"/>
                <w:lang w:val="en-GB" w:eastAsia="en-GB"/>
              </w:rPr>
            </w:pPr>
          </w:p>
        </w:tc>
        <w:tc>
          <w:tcPr>
            <w:tcW w:w="3595" w:type="dxa"/>
            <w:tcMar>
              <w:top w:w="0" w:type="dxa"/>
              <w:left w:w="108" w:type="dxa"/>
              <w:bottom w:w="0" w:type="dxa"/>
              <w:right w:w="108" w:type="dxa"/>
            </w:tcMar>
            <w:hideMark/>
          </w:tcPr>
          <w:p w14:paraId="6A30C367" w14:textId="0342B9DD" w:rsidR="00234C53" w:rsidRPr="00234C53" w:rsidRDefault="00CC7096" w:rsidP="008C7F31">
            <w:pPr>
              <w:bidi/>
              <w:spacing w:after="0" w:line="240" w:lineRule="auto"/>
              <w:rPr>
                <w:rFonts w:ascii="Simplified Arabic" w:hAnsi="Simplified Arabic" w:cs="Simplified Arabic"/>
                <w:color w:val="0000FF"/>
                <w:u w:val="single"/>
                <w:rtl/>
                <w:lang w:val="en-GB" w:eastAsia="en-GB"/>
              </w:rPr>
            </w:pPr>
            <w:hyperlink r:id="rId14" w:history="1">
              <w:r w:rsidR="00234C53" w:rsidRPr="00234C53">
                <w:rPr>
                  <w:rStyle w:val="Hyperlink"/>
                  <w:rFonts w:ascii="Simplified Arabic" w:hAnsi="Simplified Arabic" w:cs="Simplified Arabic"/>
                  <w:lang w:val="en-GB" w:eastAsia="en-GB"/>
                </w:rPr>
                <w:t>jemma.chalcroft@bcw-global.com</w:t>
              </w:r>
            </w:hyperlink>
          </w:p>
        </w:tc>
      </w:tr>
    </w:tbl>
    <w:p w14:paraId="54845DD4" w14:textId="77777777" w:rsidR="00B508A0" w:rsidRPr="003606D9" w:rsidRDefault="00B508A0" w:rsidP="00C82424">
      <w:pPr>
        <w:shd w:val="clear" w:color="auto" w:fill="FFFFFF"/>
        <w:bidi/>
        <w:spacing w:after="0" w:line="240" w:lineRule="auto"/>
        <w:rPr>
          <w:rFonts w:ascii="Simplified Arabic" w:eastAsia="Times New Roman" w:hAnsi="Simplified Arabic" w:cs="Simplified Arabic"/>
          <w:i/>
          <w:iCs/>
          <w:sz w:val="28"/>
          <w:szCs w:val="28"/>
        </w:rPr>
      </w:pPr>
    </w:p>
    <w:sectPr w:rsidR="00B508A0" w:rsidRPr="003606D9" w:rsidSect="0083034B">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6540F" w14:textId="77777777" w:rsidR="00CC7096" w:rsidRDefault="00CC7096" w:rsidP="009F61C9">
      <w:pPr>
        <w:spacing w:after="0" w:line="240" w:lineRule="auto"/>
      </w:pPr>
      <w:r>
        <w:separator/>
      </w:r>
    </w:p>
  </w:endnote>
  <w:endnote w:type="continuationSeparator" w:id="0">
    <w:p w14:paraId="799AA7FB" w14:textId="77777777" w:rsidR="00CC7096" w:rsidRDefault="00CC7096"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CC7096"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1255EC"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CC7096"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1255EC"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CC7096"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1255EC"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CC7096"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1255EC"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0E72ECE" w14:textId="77777777" w:rsidR="00284FDC" w:rsidRPr="000E0F8F" w:rsidRDefault="00284FDC" w:rsidP="00284FDC">
    <w:pPr>
      <w:pStyle w:val="Footer"/>
    </w:pP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CC7096"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1255EC"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CC7096"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1255EC"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CC7096"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1255EC"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CC7096"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1255EC"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96F1050" w14:textId="77777777" w:rsidR="00284FDC" w:rsidRPr="000E0F8F" w:rsidRDefault="00284FDC" w:rsidP="00284FDC">
    <w:pPr>
      <w:pStyle w:val="Footer"/>
    </w:pP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C502F" w14:textId="77777777" w:rsidR="00CC7096" w:rsidRDefault="00CC7096" w:rsidP="009F61C9">
      <w:pPr>
        <w:spacing w:after="0" w:line="240" w:lineRule="auto"/>
      </w:pPr>
      <w:bookmarkStart w:id="0" w:name="_Hlk38920212"/>
      <w:bookmarkEnd w:id="0"/>
      <w:r>
        <w:separator/>
      </w:r>
    </w:p>
  </w:footnote>
  <w:footnote w:type="continuationSeparator" w:id="0">
    <w:p w14:paraId="107A03FC" w14:textId="77777777" w:rsidR="00CC7096" w:rsidRDefault="00CC7096"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59"/>
    <w:multiLevelType w:val="hybridMultilevel"/>
    <w:tmpl w:val="90DA99CE"/>
    <w:lvl w:ilvl="0" w:tplc="DB0CFF42">
      <w:start w:val="16"/>
      <w:numFmt w:val="lowerLetter"/>
      <w:lvlText w:val="%1"/>
      <w:lvlJc w:val="left"/>
      <w:pPr>
        <w:ind w:left="580" w:hanging="492"/>
        <w:jc w:val="left"/>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1"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33"/>
  </w:num>
  <w:num w:numId="4">
    <w:abstractNumId w:val="5"/>
  </w:num>
  <w:num w:numId="5">
    <w:abstractNumId w:val="28"/>
  </w:num>
  <w:num w:numId="6">
    <w:abstractNumId w:val="2"/>
  </w:num>
  <w:num w:numId="7">
    <w:abstractNumId w:val="32"/>
  </w:num>
  <w:num w:numId="8">
    <w:abstractNumId w:val="0"/>
  </w:num>
  <w:num w:numId="9">
    <w:abstractNumId w:val="30"/>
  </w:num>
  <w:num w:numId="10">
    <w:abstractNumId w:val="35"/>
  </w:num>
  <w:num w:numId="11">
    <w:abstractNumId w:val="18"/>
  </w:num>
  <w:num w:numId="12">
    <w:abstractNumId w:val="3"/>
  </w:num>
  <w:num w:numId="13">
    <w:abstractNumId w:val="27"/>
  </w:num>
  <w:num w:numId="14">
    <w:abstractNumId w:val="26"/>
  </w:num>
  <w:num w:numId="15">
    <w:abstractNumId w:val="14"/>
  </w:num>
  <w:num w:numId="16">
    <w:abstractNumId w:val="19"/>
  </w:num>
  <w:num w:numId="17">
    <w:abstractNumId w:val="29"/>
  </w:num>
  <w:num w:numId="18">
    <w:abstractNumId w:val="10"/>
  </w:num>
  <w:num w:numId="19">
    <w:abstractNumId w:val="23"/>
  </w:num>
  <w:num w:numId="20">
    <w:abstractNumId w:val="7"/>
  </w:num>
  <w:num w:numId="21">
    <w:abstractNumId w:val="34"/>
  </w:num>
  <w:num w:numId="22">
    <w:abstractNumId w:val="13"/>
  </w:num>
  <w:num w:numId="23">
    <w:abstractNumId w:val="20"/>
  </w:num>
  <w:num w:numId="24">
    <w:abstractNumId w:val="16"/>
  </w:num>
  <w:num w:numId="25">
    <w:abstractNumId w:val="24"/>
  </w:num>
  <w:num w:numId="26">
    <w:abstractNumId w:val="11"/>
  </w:num>
  <w:num w:numId="27">
    <w:abstractNumId w:val="9"/>
  </w:num>
  <w:num w:numId="28">
    <w:abstractNumId w:val="8"/>
  </w:num>
  <w:num w:numId="29">
    <w:abstractNumId w:val="21"/>
  </w:num>
  <w:num w:numId="30">
    <w:abstractNumId w:val="31"/>
  </w:num>
  <w:num w:numId="31">
    <w:abstractNumId w:val="22"/>
  </w:num>
  <w:num w:numId="32">
    <w:abstractNumId w:val="6"/>
  </w:num>
  <w:num w:numId="33">
    <w:abstractNumId w:val="15"/>
  </w:num>
  <w:num w:numId="34">
    <w:abstractNumId w:val="12"/>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11C71"/>
    <w:rsid w:val="0002332D"/>
    <w:rsid w:val="00037FBC"/>
    <w:rsid w:val="000410A5"/>
    <w:rsid w:val="00041BD1"/>
    <w:rsid w:val="00047B90"/>
    <w:rsid w:val="00051F03"/>
    <w:rsid w:val="00061DF0"/>
    <w:rsid w:val="0007286A"/>
    <w:rsid w:val="0007451C"/>
    <w:rsid w:val="00084D0B"/>
    <w:rsid w:val="000853F1"/>
    <w:rsid w:val="00090512"/>
    <w:rsid w:val="00091815"/>
    <w:rsid w:val="00095CB4"/>
    <w:rsid w:val="000A43E2"/>
    <w:rsid w:val="000C670B"/>
    <w:rsid w:val="000D53C9"/>
    <w:rsid w:val="000D54EC"/>
    <w:rsid w:val="000D7C84"/>
    <w:rsid w:val="000D7D95"/>
    <w:rsid w:val="000E0F8F"/>
    <w:rsid w:val="000F0B38"/>
    <w:rsid w:val="000F2485"/>
    <w:rsid w:val="00100D19"/>
    <w:rsid w:val="0010167B"/>
    <w:rsid w:val="001069A4"/>
    <w:rsid w:val="00107BA6"/>
    <w:rsid w:val="00120209"/>
    <w:rsid w:val="00121349"/>
    <w:rsid w:val="00122182"/>
    <w:rsid w:val="00122A72"/>
    <w:rsid w:val="001255EC"/>
    <w:rsid w:val="001270CD"/>
    <w:rsid w:val="001427E2"/>
    <w:rsid w:val="0014487C"/>
    <w:rsid w:val="0014710D"/>
    <w:rsid w:val="00147579"/>
    <w:rsid w:val="00155195"/>
    <w:rsid w:val="00160433"/>
    <w:rsid w:val="00186177"/>
    <w:rsid w:val="001932ED"/>
    <w:rsid w:val="0019684A"/>
    <w:rsid w:val="001A1B7D"/>
    <w:rsid w:val="001A6C30"/>
    <w:rsid w:val="001D5E12"/>
    <w:rsid w:val="001E2233"/>
    <w:rsid w:val="001F3FEE"/>
    <w:rsid w:val="001F741E"/>
    <w:rsid w:val="002055C9"/>
    <w:rsid w:val="00210210"/>
    <w:rsid w:val="002115C2"/>
    <w:rsid w:val="00225EDC"/>
    <w:rsid w:val="00234C53"/>
    <w:rsid w:val="00260474"/>
    <w:rsid w:val="00284FDC"/>
    <w:rsid w:val="00292308"/>
    <w:rsid w:val="00295F55"/>
    <w:rsid w:val="002A00C7"/>
    <w:rsid w:val="002A61A5"/>
    <w:rsid w:val="002B06C2"/>
    <w:rsid w:val="002C2EFB"/>
    <w:rsid w:val="002C6AB7"/>
    <w:rsid w:val="002D33FE"/>
    <w:rsid w:val="002D451C"/>
    <w:rsid w:val="002E1C9F"/>
    <w:rsid w:val="002E51E7"/>
    <w:rsid w:val="002F130C"/>
    <w:rsid w:val="002F4429"/>
    <w:rsid w:val="00311200"/>
    <w:rsid w:val="00315828"/>
    <w:rsid w:val="00341CDE"/>
    <w:rsid w:val="00357813"/>
    <w:rsid w:val="003704F6"/>
    <w:rsid w:val="0037464A"/>
    <w:rsid w:val="003B025B"/>
    <w:rsid w:val="003C3186"/>
    <w:rsid w:val="003D1195"/>
    <w:rsid w:val="003F1279"/>
    <w:rsid w:val="004021DC"/>
    <w:rsid w:val="00404A1B"/>
    <w:rsid w:val="00411660"/>
    <w:rsid w:val="0044498D"/>
    <w:rsid w:val="00454164"/>
    <w:rsid w:val="004632CA"/>
    <w:rsid w:val="004759E0"/>
    <w:rsid w:val="004851EC"/>
    <w:rsid w:val="00490CC1"/>
    <w:rsid w:val="00494002"/>
    <w:rsid w:val="004C46F0"/>
    <w:rsid w:val="004D5B9A"/>
    <w:rsid w:val="004D79E3"/>
    <w:rsid w:val="004E76C2"/>
    <w:rsid w:val="00501BB5"/>
    <w:rsid w:val="00505FEE"/>
    <w:rsid w:val="00512AC2"/>
    <w:rsid w:val="00533244"/>
    <w:rsid w:val="005360A6"/>
    <w:rsid w:val="00536740"/>
    <w:rsid w:val="005436FB"/>
    <w:rsid w:val="005564FF"/>
    <w:rsid w:val="00566A79"/>
    <w:rsid w:val="0057329D"/>
    <w:rsid w:val="00575CF7"/>
    <w:rsid w:val="0058587B"/>
    <w:rsid w:val="00593628"/>
    <w:rsid w:val="00597409"/>
    <w:rsid w:val="005B5701"/>
    <w:rsid w:val="005B7A7B"/>
    <w:rsid w:val="005C0464"/>
    <w:rsid w:val="005C0C26"/>
    <w:rsid w:val="005D4046"/>
    <w:rsid w:val="005E7BFC"/>
    <w:rsid w:val="005F5557"/>
    <w:rsid w:val="00632629"/>
    <w:rsid w:val="00635FAB"/>
    <w:rsid w:val="00637035"/>
    <w:rsid w:val="006517B4"/>
    <w:rsid w:val="00651E84"/>
    <w:rsid w:val="00652436"/>
    <w:rsid w:val="00660003"/>
    <w:rsid w:val="0066368C"/>
    <w:rsid w:val="0066372E"/>
    <w:rsid w:val="00665240"/>
    <w:rsid w:val="006656E9"/>
    <w:rsid w:val="00666C1D"/>
    <w:rsid w:val="00677BD8"/>
    <w:rsid w:val="006827F8"/>
    <w:rsid w:val="00691F7C"/>
    <w:rsid w:val="006A5DE8"/>
    <w:rsid w:val="006B1241"/>
    <w:rsid w:val="006B1AB9"/>
    <w:rsid w:val="006E628E"/>
    <w:rsid w:val="006F1692"/>
    <w:rsid w:val="006F2A20"/>
    <w:rsid w:val="006F3300"/>
    <w:rsid w:val="006F577B"/>
    <w:rsid w:val="00706A51"/>
    <w:rsid w:val="0072450A"/>
    <w:rsid w:val="00725CEC"/>
    <w:rsid w:val="00731942"/>
    <w:rsid w:val="007442A7"/>
    <w:rsid w:val="00751A85"/>
    <w:rsid w:val="00770829"/>
    <w:rsid w:val="0077679F"/>
    <w:rsid w:val="00793FC9"/>
    <w:rsid w:val="007966F3"/>
    <w:rsid w:val="007971A9"/>
    <w:rsid w:val="007A221C"/>
    <w:rsid w:val="007A45B0"/>
    <w:rsid w:val="007A73BE"/>
    <w:rsid w:val="007B4854"/>
    <w:rsid w:val="007C00AF"/>
    <w:rsid w:val="007D3293"/>
    <w:rsid w:val="007E564D"/>
    <w:rsid w:val="007F179C"/>
    <w:rsid w:val="007F3185"/>
    <w:rsid w:val="007F48EA"/>
    <w:rsid w:val="0080380C"/>
    <w:rsid w:val="00814F8C"/>
    <w:rsid w:val="008231C3"/>
    <w:rsid w:val="0083034B"/>
    <w:rsid w:val="00832A65"/>
    <w:rsid w:val="0084079D"/>
    <w:rsid w:val="00841D26"/>
    <w:rsid w:val="00846188"/>
    <w:rsid w:val="0085543C"/>
    <w:rsid w:val="008556D4"/>
    <w:rsid w:val="00861755"/>
    <w:rsid w:val="00863CBD"/>
    <w:rsid w:val="0087696B"/>
    <w:rsid w:val="00886CD5"/>
    <w:rsid w:val="008870C0"/>
    <w:rsid w:val="00890A85"/>
    <w:rsid w:val="008925E7"/>
    <w:rsid w:val="00897148"/>
    <w:rsid w:val="008C17E2"/>
    <w:rsid w:val="008C28F2"/>
    <w:rsid w:val="008C31DB"/>
    <w:rsid w:val="008C7F31"/>
    <w:rsid w:val="008D3CC4"/>
    <w:rsid w:val="008D6E06"/>
    <w:rsid w:val="008E4209"/>
    <w:rsid w:val="008F5E41"/>
    <w:rsid w:val="008F6F70"/>
    <w:rsid w:val="009312A9"/>
    <w:rsid w:val="00954AAF"/>
    <w:rsid w:val="009812EF"/>
    <w:rsid w:val="00982F54"/>
    <w:rsid w:val="00985512"/>
    <w:rsid w:val="009900E6"/>
    <w:rsid w:val="00995CB5"/>
    <w:rsid w:val="009A6EA2"/>
    <w:rsid w:val="009D3760"/>
    <w:rsid w:val="009E251E"/>
    <w:rsid w:val="009F61C9"/>
    <w:rsid w:val="009F7156"/>
    <w:rsid w:val="00A02FB4"/>
    <w:rsid w:val="00A11370"/>
    <w:rsid w:val="00A13C1B"/>
    <w:rsid w:val="00A236CE"/>
    <w:rsid w:val="00A253ED"/>
    <w:rsid w:val="00A25773"/>
    <w:rsid w:val="00A31955"/>
    <w:rsid w:val="00A32494"/>
    <w:rsid w:val="00A65CD8"/>
    <w:rsid w:val="00A75EAF"/>
    <w:rsid w:val="00A83C88"/>
    <w:rsid w:val="00A87390"/>
    <w:rsid w:val="00AA6265"/>
    <w:rsid w:val="00AA7044"/>
    <w:rsid w:val="00AE4EC8"/>
    <w:rsid w:val="00AF73F7"/>
    <w:rsid w:val="00B1100C"/>
    <w:rsid w:val="00B12EE8"/>
    <w:rsid w:val="00B23677"/>
    <w:rsid w:val="00B32607"/>
    <w:rsid w:val="00B347DA"/>
    <w:rsid w:val="00B44604"/>
    <w:rsid w:val="00B45DD9"/>
    <w:rsid w:val="00B508A0"/>
    <w:rsid w:val="00B64A45"/>
    <w:rsid w:val="00B7037F"/>
    <w:rsid w:val="00B72E52"/>
    <w:rsid w:val="00B84A24"/>
    <w:rsid w:val="00B84FDA"/>
    <w:rsid w:val="00B9157C"/>
    <w:rsid w:val="00B933B2"/>
    <w:rsid w:val="00BA0F62"/>
    <w:rsid w:val="00BA7058"/>
    <w:rsid w:val="00BB0DD5"/>
    <w:rsid w:val="00BB273E"/>
    <w:rsid w:val="00BB4E96"/>
    <w:rsid w:val="00BC7EC7"/>
    <w:rsid w:val="00BE292B"/>
    <w:rsid w:val="00BE3C33"/>
    <w:rsid w:val="00BF2489"/>
    <w:rsid w:val="00C020E1"/>
    <w:rsid w:val="00C05975"/>
    <w:rsid w:val="00C16FD8"/>
    <w:rsid w:val="00C31CF7"/>
    <w:rsid w:val="00C40036"/>
    <w:rsid w:val="00C54203"/>
    <w:rsid w:val="00C5531D"/>
    <w:rsid w:val="00C61C66"/>
    <w:rsid w:val="00C6268C"/>
    <w:rsid w:val="00C736B1"/>
    <w:rsid w:val="00C764E7"/>
    <w:rsid w:val="00C77D16"/>
    <w:rsid w:val="00C82424"/>
    <w:rsid w:val="00C94F20"/>
    <w:rsid w:val="00CA3021"/>
    <w:rsid w:val="00CA653D"/>
    <w:rsid w:val="00CA75A3"/>
    <w:rsid w:val="00CB2C21"/>
    <w:rsid w:val="00CB6757"/>
    <w:rsid w:val="00CC7096"/>
    <w:rsid w:val="00CC7165"/>
    <w:rsid w:val="00CD51A2"/>
    <w:rsid w:val="00CE239B"/>
    <w:rsid w:val="00D143EE"/>
    <w:rsid w:val="00D177B3"/>
    <w:rsid w:val="00D30101"/>
    <w:rsid w:val="00D61243"/>
    <w:rsid w:val="00D64896"/>
    <w:rsid w:val="00D82CBA"/>
    <w:rsid w:val="00D83EBB"/>
    <w:rsid w:val="00D90E85"/>
    <w:rsid w:val="00D93F30"/>
    <w:rsid w:val="00DA32D7"/>
    <w:rsid w:val="00DB1AB4"/>
    <w:rsid w:val="00DC10B9"/>
    <w:rsid w:val="00DC7C5F"/>
    <w:rsid w:val="00DD0D7F"/>
    <w:rsid w:val="00DE60F2"/>
    <w:rsid w:val="00DF6F24"/>
    <w:rsid w:val="00E0798D"/>
    <w:rsid w:val="00E14F6B"/>
    <w:rsid w:val="00E22D64"/>
    <w:rsid w:val="00E262CD"/>
    <w:rsid w:val="00E304FF"/>
    <w:rsid w:val="00E332C2"/>
    <w:rsid w:val="00E720D8"/>
    <w:rsid w:val="00E7347E"/>
    <w:rsid w:val="00E73745"/>
    <w:rsid w:val="00E73970"/>
    <w:rsid w:val="00E76936"/>
    <w:rsid w:val="00E838CF"/>
    <w:rsid w:val="00E914F4"/>
    <w:rsid w:val="00EA23C5"/>
    <w:rsid w:val="00EC248B"/>
    <w:rsid w:val="00EC2F9D"/>
    <w:rsid w:val="00EC331A"/>
    <w:rsid w:val="00EC59F7"/>
    <w:rsid w:val="00ED7EAF"/>
    <w:rsid w:val="00EE2E68"/>
    <w:rsid w:val="00EE6976"/>
    <w:rsid w:val="00EF501D"/>
    <w:rsid w:val="00EF50CD"/>
    <w:rsid w:val="00F01966"/>
    <w:rsid w:val="00F04D78"/>
    <w:rsid w:val="00F12D4A"/>
    <w:rsid w:val="00F17B3E"/>
    <w:rsid w:val="00F268DA"/>
    <w:rsid w:val="00F50E28"/>
    <w:rsid w:val="00F64EB6"/>
    <w:rsid w:val="00F7028C"/>
    <w:rsid w:val="00F74468"/>
    <w:rsid w:val="00F74AF2"/>
    <w:rsid w:val="00F774EF"/>
    <w:rsid w:val="00F82A90"/>
    <w:rsid w:val="00F919BC"/>
    <w:rsid w:val="00FA1474"/>
    <w:rsid w:val="00FA79E8"/>
    <w:rsid w:val="00FC578B"/>
    <w:rsid w:val="00FD1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iPriority w:val="99"/>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D143EE"/>
    <w:rPr>
      <w:sz w:val="16"/>
      <w:szCs w:val="16"/>
    </w:rPr>
  </w:style>
  <w:style w:type="paragraph" w:styleId="CommentText">
    <w:name w:val="annotation text"/>
    <w:basedOn w:val="Normal"/>
    <w:link w:val="CommentTextChar"/>
    <w:uiPriority w:val="99"/>
    <w:semiHidden/>
    <w:unhideWhenUsed/>
    <w:rsid w:val="00D143EE"/>
    <w:pPr>
      <w:spacing w:line="240" w:lineRule="auto"/>
    </w:pPr>
    <w:rPr>
      <w:sz w:val="20"/>
      <w:szCs w:val="20"/>
    </w:rPr>
  </w:style>
  <w:style w:type="character" w:customStyle="1" w:styleId="CommentTextChar">
    <w:name w:val="Comment Text Char"/>
    <w:basedOn w:val="DefaultParagraphFont"/>
    <w:link w:val="CommentText"/>
    <w:uiPriority w:val="99"/>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009796960">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ia.shurafa@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com/mach-e/2021/media-k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mma.chalcroft@bcw-global.com"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3.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53A96-5EC6-4305-A22A-1EC96DCE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3</cp:revision>
  <dcterms:created xsi:type="dcterms:W3CDTF">2020-11-18T13:28:00Z</dcterms:created>
  <dcterms:modified xsi:type="dcterms:W3CDTF">2020-11-22T09:20:00Z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